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DD" w:rsidRDefault="00060ADD" w:rsidP="00060ADD">
      <w:pPr>
        <w:spacing w:after="0" w:line="240" w:lineRule="auto"/>
        <w:ind w:left="-426" w:right="-469" w:firstLine="6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 (исполнительно-распорядительного органа)</w:t>
      </w:r>
    </w:p>
    <w:p w:rsidR="00060ADD" w:rsidRDefault="00060ADD" w:rsidP="00060ADD">
      <w:pPr>
        <w:spacing w:after="0" w:line="240" w:lineRule="auto"/>
        <w:ind w:left="-426" w:right="-469" w:firstLine="6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сельского поселения «Деревня Сугоново»</w:t>
      </w:r>
    </w:p>
    <w:p w:rsidR="00060ADD" w:rsidRDefault="00060ADD" w:rsidP="00060ADD">
      <w:pPr>
        <w:spacing w:after="0" w:line="240" w:lineRule="auto"/>
        <w:ind w:left="-426" w:right="-469" w:firstLine="66"/>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Калужской области Ферзиковского района  </w:t>
      </w:r>
    </w:p>
    <w:p w:rsidR="00060ADD" w:rsidRDefault="00060ADD" w:rsidP="00060ADD">
      <w:pPr>
        <w:keepNext/>
        <w:tabs>
          <w:tab w:val="left" w:pos="0"/>
          <w:tab w:val="num" w:pos="360"/>
        </w:tabs>
        <w:spacing w:after="0" w:line="240" w:lineRule="auto"/>
        <w:jc w:val="center"/>
        <w:outlineLvl w:val="2"/>
        <w:rPr>
          <w:rFonts w:ascii="Times New Roman" w:eastAsia="Times New Roman" w:hAnsi="Times New Roman" w:cs="Times New Roman"/>
          <w:b/>
          <w:sz w:val="16"/>
          <w:szCs w:val="16"/>
          <w:lang w:eastAsia="ar-SA"/>
        </w:rPr>
      </w:pPr>
    </w:p>
    <w:p w:rsidR="00060ADD" w:rsidRDefault="00060ADD" w:rsidP="00060ADD">
      <w:pPr>
        <w:keepNext/>
        <w:tabs>
          <w:tab w:val="left" w:pos="0"/>
          <w:tab w:val="num" w:pos="360"/>
        </w:tabs>
        <w:spacing w:after="0" w:line="240" w:lineRule="auto"/>
        <w:jc w:val="center"/>
        <w:outlineLvl w:val="2"/>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ПОСТАНОВЛЕНИЕ</w:t>
      </w:r>
    </w:p>
    <w:p w:rsidR="00060ADD" w:rsidRDefault="00060ADD" w:rsidP="00060ADD">
      <w:pPr>
        <w:keepNext/>
        <w:tabs>
          <w:tab w:val="left" w:pos="0"/>
          <w:tab w:val="num" w:pos="360"/>
        </w:tabs>
        <w:spacing w:after="0" w:line="240" w:lineRule="auto"/>
        <w:jc w:val="center"/>
        <w:outlineLvl w:val="2"/>
        <w:rPr>
          <w:rFonts w:ascii="Times New Roman" w:eastAsia="Times New Roman" w:hAnsi="Times New Roman" w:cs="Times New Roman"/>
          <w:b/>
          <w:sz w:val="36"/>
          <w:szCs w:val="36"/>
          <w:lang w:eastAsia="ar-SA"/>
        </w:rPr>
      </w:pPr>
    </w:p>
    <w:p w:rsidR="00060ADD" w:rsidRDefault="00060ADD" w:rsidP="00060ADD">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rPr>
        <w:t>от 07 апреля 2022 года</w:t>
      </w: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b/>
          <w:sz w:val="26"/>
          <w:szCs w:val="26"/>
        </w:rPr>
        <w:tab/>
      </w:r>
      <w:r>
        <w:rPr>
          <w:rFonts w:ascii="Times New Roman" w:hAnsi="Times New Roman" w:cs="Times New Roman"/>
          <w:b/>
          <w:sz w:val="26"/>
          <w:szCs w:val="26"/>
        </w:rPr>
        <w:tab/>
        <w:t>№ 13</w:t>
      </w:r>
    </w:p>
    <w:p w:rsidR="00060ADD" w:rsidRDefault="00060ADD" w:rsidP="00060AD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д. Сугоново</w:t>
      </w:r>
    </w:p>
    <w:p w:rsidR="00060ADD" w:rsidRDefault="00060ADD" w:rsidP="00264254">
      <w:pPr>
        <w:widowControl w:val="0"/>
        <w:autoSpaceDE w:val="0"/>
        <w:autoSpaceDN w:val="0"/>
        <w:spacing w:after="0" w:line="240" w:lineRule="auto"/>
        <w:ind w:left="567" w:firstLine="426"/>
        <w:rPr>
          <w:rFonts w:ascii="Times New Roman" w:eastAsia="Times New Roman" w:hAnsi="Times New Roman" w:cs="Times New Roman"/>
          <w:b/>
          <w:sz w:val="24"/>
          <w:szCs w:val="24"/>
        </w:rPr>
      </w:pPr>
    </w:p>
    <w:p w:rsidR="00060ADD" w:rsidRDefault="00060ADD" w:rsidP="00264254">
      <w:pPr>
        <w:widowControl w:val="0"/>
        <w:autoSpaceDE w:val="0"/>
        <w:autoSpaceDN w:val="0"/>
        <w:spacing w:after="0" w:line="240" w:lineRule="auto"/>
        <w:ind w:left="567" w:firstLine="426"/>
        <w:rPr>
          <w:rFonts w:ascii="Times New Roman" w:eastAsia="Times New Roman" w:hAnsi="Times New Roman" w:cs="Times New Roman"/>
          <w:b/>
          <w:sz w:val="24"/>
          <w:szCs w:val="24"/>
        </w:rPr>
      </w:pPr>
    </w:p>
    <w:p w:rsidR="00264254" w:rsidRPr="00264254" w:rsidRDefault="00264254" w:rsidP="00060ADD">
      <w:pPr>
        <w:widowControl w:val="0"/>
        <w:autoSpaceDE w:val="0"/>
        <w:autoSpaceDN w:val="0"/>
        <w:spacing w:after="0" w:line="240" w:lineRule="auto"/>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 xml:space="preserve">Об утверждении Положения </w:t>
      </w:r>
    </w:p>
    <w:p w:rsidR="00264254" w:rsidRPr="00264254" w:rsidRDefault="00264254" w:rsidP="00060ADD">
      <w:pPr>
        <w:widowControl w:val="0"/>
        <w:autoSpaceDE w:val="0"/>
        <w:autoSpaceDN w:val="0"/>
        <w:spacing w:after="0" w:line="240" w:lineRule="auto"/>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о размещении не</w:t>
      </w:r>
      <w:r w:rsidR="00CD44FD">
        <w:rPr>
          <w:rFonts w:ascii="Times New Roman" w:eastAsia="Times New Roman" w:hAnsi="Times New Roman" w:cs="Times New Roman"/>
          <w:b/>
          <w:sz w:val="24"/>
          <w:szCs w:val="24"/>
        </w:rPr>
        <w:t xml:space="preserve"> </w:t>
      </w:r>
      <w:proofErr w:type="gramStart"/>
      <w:r w:rsidRPr="00264254">
        <w:rPr>
          <w:rFonts w:ascii="Times New Roman" w:eastAsia="Times New Roman" w:hAnsi="Times New Roman" w:cs="Times New Roman"/>
          <w:b/>
          <w:sz w:val="24"/>
          <w:szCs w:val="24"/>
        </w:rPr>
        <w:t>стационарных</w:t>
      </w:r>
      <w:proofErr w:type="gramEnd"/>
    </w:p>
    <w:p w:rsidR="00264254" w:rsidRPr="00264254" w:rsidRDefault="00264254" w:rsidP="00060ADD">
      <w:pPr>
        <w:widowControl w:val="0"/>
        <w:autoSpaceDE w:val="0"/>
        <w:autoSpaceDN w:val="0"/>
        <w:spacing w:after="0" w:line="240" w:lineRule="auto"/>
        <w:rPr>
          <w:rFonts w:ascii="Times New Roman" w:eastAsia="Times New Roman" w:hAnsi="Times New Roman" w:cs="Times New Roman"/>
          <w:b/>
          <w:sz w:val="24"/>
          <w:szCs w:val="24"/>
        </w:rPr>
      </w:pPr>
      <w:proofErr w:type="gramStart"/>
      <w:r w:rsidRPr="00264254">
        <w:rPr>
          <w:rFonts w:ascii="Times New Roman" w:eastAsia="Times New Roman" w:hAnsi="Times New Roman" w:cs="Times New Roman"/>
          <w:b/>
          <w:sz w:val="24"/>
          <w:szCs w:val="24"/>
        </w:rPr>
        <w:t>торговых</w:t>
      </w:r>
      <w:proofErr w:type="gramEnd"/>
      <w:r w:rsidRPr="00264254">
        <w:rPr>
          <w:rFonts w:ascii="Times New Roman" w:eastAsia="Times New Roman" w:hAnsi="Times New Roman" w:cs="Times New Roman"/>
          <w:b/>
          <w:sz w:val="24"/>
          <w:szCs w:val="24"/>
        </w:rPr>
        <w:t xml:space="preserve"> объектахна территории </w:t>
      </w:r>
    </w:p>
    <w:p w:rsidR="00264254" w:rsidRPr="00264254" w:rsidRDefault="00264254" w:rsidP="00060ADD">
      <w:pPr>
        <w:widowControl w:val="0"/>
        <w:autoSpaceDE w:val="0"/>
        <w:autoSpaceDN w:val="0"/>
        <w:spacing w:after="0" w:line="240" w:lineRule="auto"/>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сельского поселения «</w:t>
      </w:r>
      <w:r w:rsidR="00CD44FD">
        <w:rPr>
          <w:rFonts w:ascii="Times New Roman" w:eastAsia="Times New Roman" w:hAnsi="Times New Roman" w:cs="Times New Roman"/>
          <w:b/>
          <w:sz w:val="24"/>
          <w:szCs w:val="24"/>
        </w:rPr>
        <w:t>Деревня Сугоново</w:t>
      </w:r>
      <w:r w:rsidRPr="00264254">
        <w:rPr>
          <w:rFonts w:ascii="Times New Roman" w:eastAsia="Times New Roman" w:hAnsi="Times New Roman" w:cs="Times New Roman"/>
          <w:b/>
          <w:sz w:val="24"/>
          <w:szCs w:val="24"/>
        </w:rPr>
        <w:t>»</w:t>
      </w:r>
    </w:p>
    <w:p w:rsidR="00264254" w:rsidRPr="00264254" w:rsidRDefault="00264254" w:rsidP="00060ADD">
      <w:pPr>
        <w:widowControl w:val="0"/>
        <w:autoSpaceDE w:val="0"/>
        <w:autoSpaceDN w:val="0"/>
        <w:spacing w:after="0" w:line="240" w:lineRule="auto"/>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в новой редакции</w:t>
      </w:r>
    </w:p>
    <w:p w:rsidR="00264254" w:rsidRPr="00264254" w:rsidRDefault="00264254" w:rsidP="00264254">
      <w:pPr>
        <w:widowControl w:val="0"/>
        <w:autoSpaceDE w:val="0"/>
        <w:autoSpaceDN w:val="0"/>
        <w:spacing w:after="0" w:line="240" w:lineRule="auto"/>
        <w:ind w:left="567" w:firstLine="426"/>
        <w:jc w:val="both"/>
        <w:rPr>
          <w:rFonts w:ascii="Times New Roman" w:eastAsia="Times New Roman" w:hAnsi="Times New Roman" w:cs="Times New Roman"/>
          <w:sz w:val="24"/>
          <w:szCs w:val="24"/>
        </w:rPr>
      </w:pPr>
    </w:p>
    <w:p w:rsidR="00264254" w:rsidRPr="00CD44FD" w:rsidRDefault="00CD44FD" w:rsidP="00264254">
      <w:pPr>
        <w:widowControl w:val="0"/>
        <w:autoSpaceDE w:val="0"/>
        <w:autoSpaceDN w:val="0"/>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64254" w:rsidRPr="00264254">
        <w:rPr>
          <w:rFonts w:ascii="Times New Roman" w:eastAsia="Times New Roman" w:hAnsi="Times New Roman" w:cs="Times New Roman"/>
          <w:sz w:val="24"/>
          <w:szCs w:val="24"/>
        </w:rPr>
        <w:t xml:space="preserve">В соответствии с Федеральным </w:t>
      </w:r>
      <w:hyperlink r:id="rId5" w:history="1">
        <w:r w:rsidR="00264254" w:rsidRPr="00264254">
          <w:rPr>
            <w:rFonts w:ascii="Times New Roman" w:eastAsia="Times New Roman" w:hAnsi="Times New Roman" w:cs="Times New Roman"/>
            <w:sz w:val="24"/>
          </w:rPr>
          <w:t>законом</w:t>
        </w:r>
      </w:hyperlink>
      <w:r w:rsidR="00264254" w:rsidRPr="00264254">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6" w:history="1">
        <w:r w:rsidR="00264254" w:rsidRPr="00264254">
          <w:rPr>
            <w:rFonts w:ascii="Times New Roman" w:eastAsia="Times New Roman" w:hAnsi="Times New Roman" w:cs="Times New Roman"/>
            <w:sz w:val="24"/>
          </w:rPr>
          <w:t>законом</w:t>
        </w:r>
      </w:hyperlink>
      <w:r w:rsidR="00264254" w:rsidRPr="00264254">
        <w:rPr>
          <w:rFonts w:ascii="Times New Roman" w:eastAsia="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Уставом муниципального образования сельского поселения «</w:t>
      </w:r>
      <w:r>
        <w:rPr>
          <w:rFonts w:ascii="Times New Roman" w:eastAsia="Times New Roman" w:hAnsi="Times New Roman" w:cs="Times New Roman"/>
          <w:sz w:val="24"/>
          <w:szCs w:val="24"/>
        </w:rPr>
        <w:t>Деревня Сугоново</w:t>
      </w:r>
      <w:r w:rsidR="00264254" w:rsidRPr="00264254">
        <w:rPr>
          <w:rFonts w:ascii="Times New Roman" w:eastAsia="Times New Roman" w:hAnsi="Times New Roman" w:cs="Times New Roman"/>
          <w:sz w:val="24"/>
          <w:szCs w:val="24"/>
        </w:rPr>
        <w:t xml:space="preserve">»,  </w:t>
      </w:r>
      <w:r w:rsidR="00264254" w:rsidRPr="00CD44FD">
        <w:rPr>
          <w:rFonts w:ascii="Times New Roman" w:eastAsia="Times New Roman" w:hAnsi="Times New Roman" w:cs="Times New Roman"/>
          <w:b/>
          <w:sz w:val="24"/>
          <w:szCs w:val="24"/>
        </w:rPr>
        <w:t>администрация</w:t>
      </w:r>
      <w:r w:rsidRPr="00CD44FD">
        <w:rPr>
          <w:rFonts w:ascii="Times New Roman" w:eastAsia="Times New Roman" w:hAnsi="Times New Roman" w:cs="Times New Roman"/>
          <w:b/>
          <w:sz w:val="24"/>
          <w:szCs w:val="24"/>
        </w:rPr>
        <w:t xml:space="preserve"> (исполнительно-распорядительный орган)</w:t>
      </w:r>
      <w:r w:rsidR="00264254" w:rsidRPr="00CD44FD">
        <w:rPr>
          <w:rFonts w:ascii="Times New Roman" w:eastAsia="Times New Roman" w:hAnsi="Times New Roman" w:cs="Times New Roman"/>
          <w:b/>
          <w:sz w:val="24"/>
          <w:szCs w:val="24"/>
        </w:rPr>
        <w:t xml:space="preserve"> </w:t>
      </w:r>
      <w:r w:rsidRPr="00CD44FD">
        <w:rPr>
          <w:rFonts w:ascii="Times New Roman" w:eastAsia="Times New Roman" w:hAnsi="Times New Roman" w:cs="Times New Roman"/>
          <w:b/>
          <w:sz w:val="24"/>
          <w:szCs w:val="24"/>
        </w:rPr>
        <w:t xml:space="preserve">сельского поселения </w:t>
      </w:r>
      <w:r w:rsidR="00264254" w:rsidRPr="00CD44FD">
        <w:rPr>
          <w:rFonts w:ascii="Times New Roman" w:eastAsia="Times New Roman" w:hAnsi="Times New Roman" w:cs="Times New Roman"/>
          <w:b/>
          <w:sz w:val="24"/>
          <w:szCs w:val="24"/>
        </w:rPr>
        <w:t xml:space="preserve"> «</w:t>
      </w:r>
      <w:r w:rsidRPr="00CD44FD">
        <w:rPr>
          <w:rFonts w:ascii="Times New Roman" w:eastAsia="Times New Roman" w:hAnsi="Times New Roman" w:cs="Times New Roman"/>
          <w:b/>
          <w:sz w:val="24"/>
          <w:szCs w:val="24"/>
        </w:rPr>
        <w:t>Деревня Сугоново</w:t>
      </w:r>
      <w:r w:rsidR="00264254" w:rsidRPr="00CD44FD">
        <w:rPr>
          <w:rFonts w:ascii="Times New Roman" w:eastAsia="Times New Roman" w:hAnsi="Times New Roman" w:cs="Times New Roman"/>
          <w:b/>
          <w:sz w:val="24"/>
          <w:szCs w:val="24"/>
        </w:rPr>
        <w:t>» ПОСТАНОВЛЯЕТ:</w:t>
      </w:r>
    </w:p>
    <w:p w:rsidR="00264254" w:rsidRPr="00264254" w:rsidRDefault="00264254" w:rsidP="00264254">
      <w:pPr>
        <w:widowControl w:val="0"/>
        <w:autoSpaceDE w:val="0"/>
        <w:autoSpaceDN w:val="0"/>
        <w:spacing w:after="0" w:line="240" w:lineRule="auto"/>
        <w:ind w:left="567" w:firstLine="426"/>
        <w:jc w:val="both"/>
        <w:rPr>
          <w:rFonts w:ascii="Times New Roman" w:eastAsia="Times New Roman" w:hAnsi="Times New Roman" w:cs="Times New Roman"/>
          <w:sz w:val="24"/>
          <w:szCs w:val="24"/>
        </w:rPr>
      </w:pPr>
    </w:p>
    <w:p w:rsidR="00264254" w:rsidRPr="00264254" w:rsidRDefault="00264254" w:rsidP="00264254">
      <w:pPr>
        <w:widowControl w:val="0"/>
        <w:numPr>
          <w:ilvl w:val="0"/>
          <w:numId w:val="1"/>
        </w:numPr>
        <w:suppressAutoHyphens/>
        <w:autoSpaceDE w:val="0"/>
        <w:autoSpaceDN w:val="0"/>
        <w:spacing w:after="0" w:line="240" w:lineRule="auto"/>
        <w:ind w:left="567" w:firstLine="426"/>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Утвердить </w:t>
      </w:r>
      <w:hyperlink r:id="rId7" w:anchor="P42" w:history="1">
        <w:r w:rsidRPr="00264254">
          <w:rPr>
            <w:rFonts w:ascii="Times New Roman" w:eastAsia="Times New Roman" w:hAnsi="Times New Roman" w:cs="Times New Roman"/>
            <w:sz w:val="24"/>
          </w:rPr>
          <w:t>Положение</w:t>
        </w:r>
      </w:hyperlink>
      <w:r w:rsidRPr="00264254">
        <w:rPr>
          <w:rFonts w:ascii="Times New Roman" w:eastAsia="Times New Roman" w:hAnsi="Times New Roman" w:cs="Times New Roman"/>
          <w:sz w:val="24"/>
          <w:szCs w:val="24"/>
        </w:rPr>
        <w:t xml:space="preserve"> о порядке размещения нестационарных торговых объектов на территории 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в новой редакции (приложение № 1).</w:t>
      </w:r>
    </w:p>
    <w:p w:rsidR="00264254" w:rsidRPr="00264254" w:rsidRDefault="00264254" w:rsidP="00264254">
      <w:pPr>
        <w:widowControl w:val="0"/>
        <w:numPr>
          <w:ilvl w:val="0"/>
          <w:numId w:val="1"/>
        </w:numPr>
        <w:suppressAutoHyphens/>
        <w:autoSpaceDE w:val="0"/>
        <w:autoSpaceDN w:val="0"/>
        <w:spacing w:after="0" w:line="240" w:lineRule="auto"/>
        <w:ind w:left="567" w:firstLine="426"/>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Утвердить </w:t>
      </w:r>
      <w:hyperlink r:id="rId8" w:anchor="P136" w:history="1">
        <w:r w:rsidRPr="00264254">
          <w:rPr>
            <w:rFonts w:ascii="Times New Roman" w:eastAsia="Times New Roman" w:hAnsi="Times New Roman" w:cs="Times New Roman"/>
            <w:sz w:val="24"/>
          </w:rPr>
          <w:t>Положение</w:t>
        </w:r>
      </w:hyperlink>
      <w:r w:rsidRPr="00264254">
        <w:rPr>
          <w:rFonts w:ascii="Times New Roman" w:eastAsia="Times New Roman" w:hAnsi="Times New Roman" w:cs="Times New Roman"/>
          <w:sz w:val="24"/>
          <w:szCs w:val="24"/>
        </w:rPr>
        <w:t xml:space="preserve"> об организации и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кциона по продаже права заключения договоров на размещение нестационарных торговых объектов на территории  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(приложение № 2).</w:t>
      </w:r>
    </w:p>
    <w:p w:rsidR="00264254" w:rsidRPr="00264254" w:rsidRDefault="00264254" w:rsidP="00264254">
      <w:pPr>
        <w:widowControl w:val="0"/>
        <w:numPr>
          <w:ilvl w:val="0"/>
          <w:numId w:val="1"/>
        </w:numPr>
        <w:suppressAutoHyphens/>
        <w:autoSpaceDE w:val="0"/>
        <w:autoSpaceDN w:val="0"/>
        <w:spacing w:after="0" w:line="240" w:lineRule="auto"/>
        <w:ind w:left="567" w:firstLine="426"/>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Утвердить типовую форму </w:t>
      </w:r>
      <w:hyperlink r:id="rId9" w:anchor="P328" w:history="1">
        <w:r w:rsidRPr="00264254">
          <w:rPr>
            <w:rFonts w:ascii="Times New Roman" w:eastAsia="Times New Roman" w:hAnsi="Times New Roman" w:cs="Times New Roman"/>
            <w:sz w:val="24"/>
          </w:rPr>
          <w:t>договора</w:t>
        </w:r>
      </w:hyperlink>
      <w:r w:rsidRPr="00264254">
        <w:rPr>
          <w:rFonts w:ascii="Times New Roman" w:eastAsia="Times New Roman" w:hAnsi="Times New Roman" w:cs="Times New Roman"/>
          <w:sz w:val="24"/>
          <w:szCs w:val="24"/>
        </w:rPr>
        <w:t xml:space="preserve"> на право размещения нестационарного торгового объекта (приложение № 3).</w:t>
      </w:r>
    </w:p>
    <w:p w:rsidR="00CD44FD" w:rsidRDefault="00264254" w:rsidP="00CD44FD">
      <w:pPr>
        <w:widowControl w:val="0"/>
        <w:numPr>
          <w:ilvl w:val="0"/>
          <w:numId w:val="1"/>
        </w:numPr>
        <w:suppressAutoHyphens/>
        <w:autoSpaceDE w:val="0"/>
        <w:autoSpaceDN w:val="0"/>
        <w:spacing w:after="0" w:line="240" w:lineRule="auto"/>
        <w:ind w:left="567" w:firstLine="426"/>
        <w:jc w:val="both"/>
        <w:rPr>
          <w:rFonts w:ascii="Times New Roman" w:eastAsia="Times New Roman" w:hAnsi="Times New Roman" w:cs="Times New Roman"/>
          <w:sz w:val="24"/>
          <w:szCs w:val="24"/>
        </w:rPr>
      </w:pPr>
      <w:proofErr w:type="gramStart"/>
      <w:r w:rsidRPr="00264254">
        <w:rPr>
          <w:rFonts w:ascii="Times New Roman" w:eastAsia="Times New Roman" w:hAnsi="Times New Roman" w:cs="Times New Roman"/>
          <w:sz w:val="24"/>
          <w:szCs w:val="24"/>
        </w:rPr>
        <w:t>Контроль за</w:t>
      </w:r>
      <w:proofErr w:type="gramEnd"/>
      <w:r w:rsidRPr="00264254">
        <w:rPr>
          <w:rFonts w:ascii="Times New Roman" w:eastAsia="Times New Roman" w:hAnsi="Times New Roman" w:cs="Times New Roman"/>
          <w:sz w:val="24"/>
          <w:szCs w:val="24"/>
        </w:rPr>
        <w:t xml:space="preserve"> исполнением настоящего Постановления возложить на Главу администрации </w:t>
      </w:r>
      <w:r w:rsidR="00CD44FD">
        <w:rPr>
          <w:rFonts w:ascii="Times New Roman" w:eastAsia="Times New Roman" w:hAnsi="Times New Roman" w:cs="Times New Roman"/>
          <w:sz w:val="24"/>
          <w:szCs w:val="24"/>
        </w:rPr>
        <w:t xml:space="preserve">сельского поселения </w:t>
      </w:r>
      <w:r w:rsidRPr="00264254">
        <w:rPr>
          <w:rFonts w:ascii="Times New Roman" w:eastAsia="Times New Roman" w:hAnsi="Times New Roman" w:cs="Times New Roman"/>
          <w:sz w:val="24"/>
          <w:szCs w:val="24"/>
        </w:rPr>
        <w:t xml:space="preserve">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w:t>
      </w:r>
    </w:p>
    <w:p w:rsidR="00CD44FD" w:rsidRPr="00CD44FD" w:rsidRDefault="00CD44FD" w:rsidP="00CD44FD">
      <w:pPr>
        <w:widowControl w:val="0"/>
        <w:numPr>
          <w:ilvl w:val="0"/>
          <w:numId w:val="1"/>
        </w:numPr>
        <w:suppressAutoHyphens/>
        <w:autoSpaceDE w:val="0"/>
        <w:autoSpaceDN w:val="0"/>
        <w:spacing w:after="0" w:line="240" w:lineRule="auto"/>
        <w:ind w:left="567" w:firstLine="426"/>
        <w:jc w:val="both"/>
        <w:rPr>
          <w:rFonts w:ascii="Times New Roman" w:eastAsia="Times New Roman" w:hAnsi="Times New Roman" w:cs="Times New Roman"/>
          <w:sz w:val="24"/>
          <w:szCs w:val="24"/>
        </w:rPr>
      </w:pPr>
      <w:r w:rsidRPr="00CD44FD">
        <w:rPr>
          <w:rFonts w:ascii="Times New Roman" w:eastAsia="Times New Roman" w:hAnsi="Times New Roman" w:cs="Times New Roman"/>
          <w:sz w:val="26"/>
          <w:szCs w:val="26"/>
          <w:lang w:eastAsia="en-US"/>
        </w:rPr>
        <w:t xml:space="preserve">Настоящее Постановление вступает в силу после его официального обнародования </w:t>
      </w:r>
      <w:r w:rsidRPr="00CD44FD">
        <w:rPr>
          <w:rFonts w:ascii="Times New Roman" w:eastAsia="Times New Roman" w:hAnsi="Times New Roman" w:cs="Times New Roman"/>
          <w:sz w:val="26"/>
          <w:szCs w:val="26"/>
        </w:rPr>
        <w:t xml:space="preserve">на информационном стенде администрации сельского поселения «Деревня Сугоново»  расположенном по адресу: Россия, 249808, Калужская область, Ферзиковский район, д. Сугоново, д.51 и подлежит размещению на официальном сайте   </w:t>
      </w:r>
      <w:hyperlink r:id="rId10" w:history="1">
        <w:r w:rsidRPr="00CD44FD">
          <w:rPr>
            <w:rStyle w:val="a4"/>
            <w:rFonts w:ascii="Times New Roman" w:hAnsi="Times New Roman" w:cs="Times New Roman"/>
            <w:b/>
            <w:sz w:val="26"/>
            <w:szCs w:val="26"/>
            <w:lang w:val="en-US" w:eastAsia="ar-SA"/>
          </w:rPr>
          <w:t>www</w:t>
        </w:r>
        <w:r w:rsidRPr="00CD44FD">
          <w:rPr>
            <w:rStyle w:val="a4"/>
            <w:rFonts w:ascii="Times New Roman" w:hAnsi="Times New Roman" w:cs="Times New Roman"/>
            <w:b/>
            <w:sz w:val="26"/>
            <w:szCs w:val="26"/>
            <w:lang w:eastAsia="ar-SA"/>
          </w:rPr>
          <w:t>.</w:t>
        </w:r>
        <w:proofErr w:type="spellStart"/>
        <w:r w:rsidRPr="00CD44FD">
          <w:rPr>
            <w:rStyle w:val="a4"/>
            <w:rFonts w:ascii="Times New Roman" w:hAnsi="Times New Roman" w:cs="Times New Roman"/>
            <w:b/>
            <w:sz w:val="26"/>
            <w:szCs w:val="26"/>
            <w:lang w:val="en-US" w:eastAsia="ar-SA"/>
          </w:rPr>
          <w:t>adm</w:t>
        </w:r>
        <w:proofErr w:type="spellEnd"/>
        <w:r w:rsidRPr="00CD44FD">
          <w:rPr>
            <w:rStyle w:val="a4"/>
            <w:rFonts w:ascii="Times New Roman" w:hAnsi="Times New Roman" w:cs="Times New Roman"/>
            <w:b/>
            <w:sz w:val="26"/>
            <w:szCs w:val="26"/>
            <w:lang w:eastAsia="ar-SA"/>
          </w:rPr>
          <w:t>-</w:t>
        </w:r>
        <w:proofErr w:type="spellStart"/>
        <w:r w:rsidRPr="00CD44FD">
          <w:rPr>
            <w:rStyle w:val="a4"/>
            <w:rFonts w:ascii="Times New Roman" w:hAnsi="Times New Roman" w:cs="Times New Roman"/>
            <w:b/>
            <w:sz w:val="26"/>
            <w:szCs w:val="26"/>
            <w:lang w:val="en-US" w:eastAsia="ar-SA"/>
          </w:rPr>
          <w:t>sugonovo</w:t>
        </w:r>
        <w:proofErr w:type="spellEnd"/>
        <w:r w:rsidRPr="00CD44FD">
          <w:rPr>
            <w:rStyle w:val="a4"/>
            <w:rFonts w:ascii="Times New Roman" w:hAnsi="Times New Roman" w:cs="Times New Roman"/>
            <w:b/>
            <w:sz w:val="26"/>
            <w:szCs w:val="26"/>
            <w:lang w:eastAsia="ar-SA"/>
          </w:rPr>
          <w:t>.</w:t>
        </w:r>
        <w:proofErr w:type="spellStart"/>
        <w:r w:rsidRPr="00CD44FD">
          <w:rPr>
            <w:rStyle w:val="a4"/>
            <w:rFonts w:ascii="Times New Roman" w:hAnsi="Times New Roman" w:cs="Times New Roman"/>
            <w:b/>
            <w:sz w:val="26"/>
            <w:szCs w:val="26"/>
            <w:lang w:val="en-US" w:eastAsia="ar-SA"/>
          </w:rPr>
          <w:t>ru</w:t>
        </w:r>
        <w:proofErr w:type="spellEnd"/>
      </w:hyperlink>
      <w:r w:rsidRPr="00CD44FD">
        <w:rPr>
          <w:rFonts w:ascii="Times New Roman" w:hAnsi="Times New Roman" w:cs="Times New Roman"/>
          <w:b/>
          <w:sz w:val="26"/>
          <w:szCs w:val="26"/>
          <w:lang w:eastAsia="ar-SA"/>
        </w:rPr>
        <w:t xml:space="preserve"> </w:t>
      </w:r>
      <w:r w:rsidRPr="00CD44FD">
        <w:rPr>
          <w:rFonts w:ascii="Times New Roman" w:eastAsia="Times New Roman" w:hAnsi="Times New Roman" w:cs="Times New Roman"/>
          <w:sz w:val="26"/>
          <w:szCs w:val="26"/>
        </w:rPr>
        <w:t>администрации сельского поселения «Деревня Сугоново».</w:t>
      </w:r>
    </w:p>
    <w:p w:rsidR="00CD44FD" w:rsidRDefault="00CD44FD" w:rsidP="00CD44FD">
      <w:pPr>
        <w:widowControl w:val="0"/>
        <w:suppressAutoHyphens/>
        <w:autoSpaceDE w:val="0"/>
        <w:autoSpaceDN w:val="0"/>
        <w:spacing w:after="0" w:line="240" w:lineRule="auto"/>
        <w:jc w:val="both"/>
        <w:rPr>
          <w:rFonts w:ascii="Times New Roman" w:eastAsia="Times New Roman" w:hAnsi="Times New Roman" w:cs="Times New Roman"/>
          <w:b/>
          <w:sz w:val="26"/>
          <w:szCs w:val="26"/>
        </w:rPr>
      </w:pPr>
    </w:p>
    <w:p w:rsidR="00CD44FD" w:rsidRDefault="00CD44FD" w:rsidP="00CD44FD">
      <w:pPr>
        <w:widowControl w:val="0"/>
        <w:suppressAutoHyphens/>
        <w:autoSpaceDE w:val="0"/>
        <w:autoSpaceDN w:val="0"/>
        <w:spacing w:after="0" w:line="240" w:lineRule="auto"/>
        <w:jc w:val="both"/>
        <w:rPr>
          <w:rFonts w:ascii="Times New Roman" w:eastAsia="Times New Roman" w:hAnsi="Times New Roman" w:cs="Times New Roman"/>
          <w:b/>
          <w:sz w:val="26"/>
          <w:szCs w:val="26"/>
        </w:rPr>
      </w:pPr>
    </w:p>
    <w:p w:rsidR="00CD44FD" w:rsidRDefault="00CD44FD" w:rsidP="00CD44FD">
      <w:pPr>
        <w:widowControl w:val="0"/>
        <w:suppressAutoHyphens/>
        <w:autoSpaceDE w:val="0"/>
        <w:autoSpaceDN w:val="0"/>
        <w:spacing w:after="0" w:line="240" w:lineRule="auto"/>
        <w:jc w:val="both"/>
        <w:rPr>
          <w:rFonts w:ascii="Times New Roman" w:eastAsia="Times New Roman" w:hAnsi="Times New Roman" w:cs="Times New Roman"/>
          <w:b/>
          <w:sz w:val="26"/>
          <w:szCs w:val="26"/>
        </w:rPr>
      </w:pPr>
    </w:p>
    <w:p w:rsidR="00CD44FD" w:rsidRPr="00CD44FD" w:rsidRDefault="00CD44FD" w:rsidP="00CD44FD">
      <w:pPr>
        <w:widowControl w:val="0"/>
        <w:suppressAutoHyphens/>
        <w:autoSpaceDE w:val="0"/>
        <w:autoSpaceDN w:val="0"/>
        <w:spacing w:after="0" w:line="240" w:lineRule="auto"/>
        <w:jc w:val="both"/>
        <w:rPr>
          <w:rFonts w:ascii="Times New Roman" w:eastAsia="Times New Roman" w:hAnsi="Times New Roman" w:cs="Times New Roman"/>
          <w:b/>
          <w:sz w:val="26"/>
          <w:szCs w:val="26"/>
        </w:rPr>
      </w:pPr>
      <w:r w:rsidRPr="00CD44FD">
        <w:rPr>
          <w:rFonts w:ascii="Times New Roman" w:eastAsia="Times New Roman" w:hAnsi="Times New Roman" w:cs="Times New Roman"/>
          <w:b/>
          <w:sz w:val="26"/>
          <w:szCs w:val="26"/>
        </w:rPr>
        <w:t xml:space="preserve">Глава администрации </w:t>
      </w:r>
      <w:proofErr w:type="gramStart"/>
      <w:r w:rsidRPr="00CD44FD">
        <w:rPr>
          <w:rFonts w:ascii="Times New Roman" w:eastAsia="Times New Roman" w:hAnsi="Times New Roman" w:cs="Times New Roman"/>
          <w:b/>
          <w:sz w:val="26"/>
          <w:szCs w:val="26"/>
        </w:rPr>
        <w:t>сельского</w:t>
      </w:r>
      <w:proofErr w:type="gramEnd"/>
    </w:p>
    <w:p w:rsidR="00CD44FD" w:rsidRPr="00CD44FD" w:rsidRDefault="00CD44FD" w:rsidP="00CD44FD">
      <w:pPr>
        <w:widowControl w:val="0"/>
        <w:suppressAutoHyphens/>
        <w:autoSpaceDE w:val="0"/>
        <w:autoSpaceDN w:val="0"/>
        <w:spacing w:after="0" w:line="240" w:lineRule="auto"/>
        <w:jc w:val="both"/>
        <w:rPr>
          <w:rFonts w:ascii="Times New Roman" w:eastAsia="Times New Roman" w:hAnsi="Times New Roman" w:cs="Times New Roman"/>
          <w:b/>
          <w:sz w:val="24"/>
          <w:szCs w:val="24"/>
        </w:rPr>
      </w:pPr>
      <w:r w:rsidRPr="00CD44FD">
        <w:rPr>
          <w:rFonts w:ascii="Times New Roman" w:eastAsia="Times New Roman" w:hAnsi="Times New Roman" w:cs="Times New Roman"/>
          <w:b/>
          <w:sz w:val="26"/>
          <w:szCs w:val="26"/>
        </w:rPr>
        <w:t>поселения «Деревня Сугоново»</w:t>
      </w:r>
      <w:r>
        <w:rPr>
          <w:rFonts w:ascii="Times New Roman" w:eastAsia="Times New Roman" w:hAnsi="Times New Roman" w:cs="Times New Roman"/>
          <w:b/>
          <w:sz w:val="26"/>
          <w:szCs w:val="26"/>
        </w:rPr>
        <w:t xml:space="preserve">                                                            </w:t>
      </w:r>
      <w:r w:rsidRPr="00CD44FD">
        <w:rPr>
          <w:rFonts w:ascii="Times New Roman" w:eastAsia="Times New Roman" w:hAnsi="Times New Roman" w:cs="Times New Roman"/>
          <w:b/>
          <w:sz w:val="26"/>
          <w:szCs w:val="26"/>
        </w:rPr>
        <w:t xml:space="preserve"> И.И. Рябцев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2739"/>
        <w:gridCol w:w="3180"/>
      </w:tblGrid>
      <w:tr w:rsidR="00264254" w:rsidRPr="00264254" w:rsidTr="00264254">
        <w:tc>
          <w:tcPr>
            <w:tcW w:w="3119" w:type="dxa"/>
            <w:hideMark/>
          </w:tcPr>
          <w:p w:rsidR="00264254" w:rsidRPr="00264254" w:rsidRDefault="00264254" w:rsidP="00264254">
            <w:pPr>
              <w:widowControl w:val="0"/>
              <w:autoSpaceDE w:val="0"/>
              <w:autoSpaceDN w:val="0"/>
              <w:jc w:val="both"/>
              <w:rPr>
                <w:rFonts w:ascii="Times New Roman" w:eastAsia="Times New Roman" w:hAnsi="Times New Roman" w:cs="Times New Roman"/>
                <w:b/>
                <w:sz w:val="24"/>
                <w:szCs w:val="24"/>
              </w:rPr>
            </w:pPr>
          </w:p>
        </w:tc>
        <w:tc>
          <w:tcPr>
            <w:tcW w:w="2869" w:type="dxa"/>
          </w:tcPr>
          <w:p w:rsidR="00264254" w:rsidRPr="00264254" w:rsidRDefault="00264254" w:rsidP="00264254">
            <w:pPr>
              <w:widowControl w:val="0"/>
              <w:autoSpaceDE w:val="0"/>
              <w:autoSpaceDN w:val="0"/>
              <w:jc w:val="both"/>
              <w:rPr>
                <w:rFonts w:ascii="Times New Roman" w:eastAsia="Times New Roman" w:hAnsi="Times New Roman" w:cs="Times New Roman"/>
                <w:b/>
                <w:sz w:val="24"/>
                <w:szCs w:val="24"/>
              </w:rPr>
            </w:pPr>
          </w:p>
        </w:tc>
        <w:tc>
          <w:tcPr>
            <w:tcW w:w="3332" w:type="dxa"/>
          </w:tcPr>
          <w:p w:rsidR="00264254" w:rsidRPr="00264254" w:rsidRDefault="00264254" w:rsidP="00264254">
            <w:pPr>
              <w:widowControl w:val="0"/>
              <w:autoSpaceDE w:val="0"/>
              <w:autoSpaceDN w:val="0"/>
              <w:jc w:val="both"/>
              <w:rPr>
                <w:rFonts w:ascii="Times New Roman" w:eastAsia="Times New Roman" w:hAnsi="Times New Roman" w:cs="Times New Roman"/>
                <w:b/>
                <w:sz w:val="24"/>
                <w:szCs w:val="24"/>
              </w:rPr>
            </w:pPr>
          </w:p>
        </w:tc>
      </w:tr>
    </w:tbl>
    <w:p w:rsidR="00264254" w:rsidRDefault="00264254" w:rsidP="00264254">
      <w:pPr>
        <w:widowControl w:val="0"/>
        <w:tabs>
          <w:tab w:val="left" w:pos="9585"/>
        </w:tabs>
        <w:autoSpaceDE w:val="0"/>
        <w:autoSpaceDN w:val="0"/>
        <w:spacing w:after="0" w:line="240" w:lineRule="auto"/>
        <w:jc w:val="both"/>
        <w:rPr>
          <w:rFonts w:ascii="Times New Roman" w:eastAsia="Times New Roman" w:hAnsi="Times New Roman" w:cs="Times New Roman"/>
          <w:sz w:val="24"/>
          <w:szCs w:val="24"/>
        </w:rPr>
      </w:pPr>
    </w:p>
    <w:p w:rsidR="00465B17" w:rsidRDefault="00465B17" w:rsidP="00264254">
      <w:pPr>
        <w:widowControl w:val="0"/>
        <w:tabs>
          <w:tab w:val="left" w:pos="9585"/>
        </w:tabs>
        <w:autoSpaceDE w:val="0"/>
        <w:autoSpaceDN w:val="0"/>
        <w:spacing w:after="0" w:line="240" w:lineRule="auto"/>
        <w:jc w:val="both"/>
        <w:rPr>
          <w:rFonts w:ascii="Times New Roman" w:eastAsia="Times New Roman" w:hAnsi="Times New Roman" w:cs="Times New Roman"/>
          <w:sz w:val="24"/>
          <w:szCs w:val="24"/>
        </w:rPr>
      </w:pPr>
    </w:p>
    <w:p w:rsidR="00465B17" w:rsidRPr="00264254" w:rsidRDefault="00465B17" w:rsidP="00264254">
      <w:pPr>
        <w:widowControl w:val="0"/>
        <w:tabs>
          <w:tab w:val="left" w:pos="9585"/>
        </w:tabs>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Приложение № 1</w:t>
      </w:r>
    </w:p>
    <w:p w:rsidR="00264254" w:rsidRPr="00264254" w:rsidRDefault="00264254" w:rsidP="00264254">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к Постановлению</w:t>
      </w:r>
    </w:p>
    <w:p w:rsidR="00264254" w:rsidRPr="00264254" w:rsidRDefault="00264254" w:rsidP="00264254">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администрации</w:t>
      </w:r>
      <w:r w:rsidR="00CD44FD">
        <w:rPr>
          <w:rFonts w:ascii="Times New Roman" w:eastAsia="Times New Roman" w:hAnsi="Times New Roman" w:cs="Times New Roman"/>
          <w:sz w:val="24"/>
          <w:szCs w:val="24"/>
        </w:rPr>
        <w:t xml:space="preserve"> сельского поселения «Деревня Сугоново»</w:t>
      </w:r>
    </w:p>
    <w:p w:rsidR="00264254" w:rsidRPr="00264254" w:rsidRDefault="00264254" w:rsidP="00264254">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от</w:t>
      </w:r>
      <w:r w:rsidR="00CD44FD">
        <w:rPr>
          <w:rFonts w:ascii="Times New Roman" w:eastAsia="Times New Roman" w:hAnsi="Times New Roman" w:cs="Times New Roman"/>
          <w:sz w:val="24"/>
          <w:szCs w:val="24"/>
        </w:rPr>
        <w:t xml:space="preserve"> 07 апреля </w:t>
      </w:r>
      <w:r w:rsidRPr="00264254">
        <w:rPr>
          <w:rFonts w:ascii="Times New Roman" w:eastAsia="Times New Roman" w:hAnsi="Times New Roman" w:cs="Times New Roman"/>
          <w:sz w:val="24"/>
          <w:szCs w:val="24"/>
        </w:rPr>
        <w:t>2022 г. №</w:t>
      </w:r>
      <w:r w:rsidR="00CD44FD">
        <w:rPr>
          <w:rFonts w:ascii="Times New Roman" w:eastAsia="Times New Roman" w:hAnsi="Times New Roman" w:cs="Times New Roman"/>
          <w:sz w:val="24"/>
          <w:szCs w:val="24"/>
        </w:rPr>
        <w:t>13</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CD44FD">
      <w:pPr>
        <w:widowControl w:val="0"/>
        <w:autoSpaceDE w:val="0"/>
        <w:autoSpaceDN w:val="0"/>
        <w:spacing w:after="0" w:line="240" w:lineRule="auto"/>
        <w:jc w:val="center"/>
        <w:rPr>
          <w:rFonts w:ascii="Times New Roman" w:eastAsia="Times New Roman" w:hAnsi="Times New Roman" w:cs="Times New Roman"/>
          <w:b/>
          <w:sz w:val="24"/>
          <w:szCs w:val="24"/>
        </w:rPr>
      </w:pPr>
      <w:bookmarkStart w:id="0" w:name="P42"/>
      <w:bookmarkEnd w:id="0"/>
      <w:r w:rsidRPr="00264254">
        <w:rPr>
          <w:rFonts w:ascii="Times New Roman" w:eastAsia="Times New Roman" w:hAnsi="Times New Roman" w:cs="Times New Roman"/>
          <w:b/>
          <w:sz w:val="24"/>
          <w:szCs w:val="24"/>
        </w:rPr>
        <w:t>ПОЛОЖЕНИЕ</w:t>
      </w: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О ПОРЯДКЕ РАЗМЕЩЕНИЯ НЕСТАЦИОНАРНЫХ ТОРГОВЫХ ОБЪЕКТОВ</w:t>
      </w: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I. Общие положения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1.1. </w:t>
      </w:r>
      <w:proofErr w:type="gramStart"/>
      <w:r w:rsidRPr="00264254">
        <w:rPr>
          <w:rFonts w:ascii="Times New Roman" w:eastAsia="Times New Roman" w:hAnsi="Times New Roman" w:cs="Times New Roman"/>
          <w:sz w:val="24"/>
          <w:szCs w:val="24"/>
        </w:rPr>
        <w:t xml:space="preserve">Настоящее Положение разработано в соответствии с Федеральным </w:t>
      </w:r>
      <w:hyperlink r:id="rId11" w:history="1">
        <w:r w:rsidRPr="00264254">
          <w:rPr>
            <w:rFonts w:ascii="Times New Roman" w:eastAsia="Times New Roman" w:hAnsi="Times New Roman" w:cs="Times New Roman"/>
            <w:sz w:val="24"/>
          </w:rPr>
          <w:t>законом</w:t>
        </w:r>
      </w:hyperlink>
      <w:r w:rsidRPr="00264254">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12" w:history="1">
        <w:r w:rsidRPr="00264254">
          <w:rPr>
            <w:rFonts w:ascii="Times New Roman" w:eastAsia="Times New Roman" w:hAnsi="Times New Roman" w:cs="Times New Roman"/>
            <w:sz w:val="24"/>
          </w:rPr>
          <w:t>законом</w:t>
        </w:r>
      </w:hyperlink>
      <w:r w:rsidRPr="00264254">
        <w:rPr>
          <w:rFonts w:ascii="Times New Roman" w:eastAsia="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w:t>
      </w:r>
      <w:proofErr w:type="gramEnd"/>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1.2. Настоящее Положение определяет порядок и основания для размещения нестационарных торговых объектов на территории 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1.3. Настоящее Положение не распространяется на отношения, урегулированные договором аренды земельного участка, заключенным до момента вступления в силу настоящего Положения, до момента истечения срока аренды.</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1.4.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1.5. Требования, предусмотренные настоящим Положением, не распространяются на отношения, связанные с размещением нестационарных торговых объектов: при проведении праздничных, общественно-политических, культурно-массовых и спортивно-массовых мероприятий, имеющих временный характер, при проведении ярмарок, выставок-ярмарок.</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II. Основные понятия и их определения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В настоящем Положении применяются следующие основные понятия:</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б)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в) 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группу реализуемых в них товаров;</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г)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w:t>
      </w:r>
      <w:r w:rsidRPr="00264254">
        <w:rPr>
          <w:rFonts w:ascii="Times New Roman" w:eastAsia="Times New Roman" w:hAnsi="Times New Roman" w:cs="Times New Roman"/>
          <w:sz w:val="24"/>
          <w:szCs w:val="24"/>
        </w:rPr>
        <w:lastRenderedPageBreak/>
        <w:t>присоединения) к сетям инженерно-технического обеспечения, в том числе передвижное сооружение;</w:t>
      </w:r>
    </w:p>
    <w:p w:rsidR="00264254" w:rsidRPr="00264254" w:rsidRDefault="00CD44FD"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местный товаропроизводитель </w:t>
      </w:r>
      <w:r w:rsidR="00264254" w:rsidRPr="002642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64254" w:rsidRPr="00264254">
        <w:rPr>
          <w:rFonts w:ascii="Times New Roman" w:eastAsia="Times New Roman" w:hAnsi="Times New Roman" w:cs="Times New Roman"/>
          <w:sz w:val="24"/>
          <w:szCs w:val="24"/>
        </w:rPr>
        <w:t xml:space="preserve">зарегистрированное в установленном законодательством Российской Федерации </w:t>
      </w:r>
      <w:proofErr w:type="gramStart"/>
      <w:r w:rsidR="00264254" w:rsidRPr="00264254">
        <w:rPr>
          <w:rFonts w:ascii="Times New Roman" w:eastAsia="Times New Roman" w:hAnsi="Times New Roman" w:cs="Times New Roman"/>
          <w:sz w:val="24"/>
          <w:szCs w:val="24"/>
        </w:rPr>
        <w:t>порядке</w:t>
      </w:r>
      <w:proofErr w:type="gramEnd"/>
      <w:r w:rsidR="00264254" w:rsidRPr="00264254">
        <w:rPr>
          <w:rFonts w:ascii="Times New Roman" w:eastAsia="Times New Roman" w:hAnsi="Times New Roman" w:cs="Times New Roman"/>
          <w:sz w:val="24"/>
          <w:szCs w:val="24"/>
        </w:rPr>
        <w:t xml:space="preserve"> на территории муниципального района «Ферзиковский район» юридическое лицо или индивидуальный предприниматель, которые являются производителями товаров и осуществляют продажу товаров собственного производства.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III. Требования к размещению и внешнему виду </w:t>
      </w:r>
      <w:proofErr w:type="gramStart"/>
      <w:r w:rsidRPr="00264254">
        <w:rPr>
          <w:rFonts w:ascii="Times New Roman" w:eastAsia="Times New Roman" w:hAnsi="Times New Roman" w:cs="Times New Roman"/>
          <w:sz w:val="24"/>
          <w:szCs w:val="24"/>
        </w:rPr>
        <w:t>нестационарных</w:t>
      </w:r>
      <w:proofErr w:type="gramEnd"/>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торговых объектов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3.1. Размещение нестационарных торговых объектов осуществляется на основании утвержденной схемы размещения нестационарных торговых объектов в местах, определенных вышеуказанной схемой, и должно соответствовать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архитектурно-художественному облику.</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3.2. 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автомашин на тротуар.</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3.3. Размещаемые нестационарные торговые объекты не должны препятствовать доступу пожарных подразделений к существующим зданиям и сооружениям.</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3.4. Не допускается размещать у нестационарных торговых объектов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типовым архитектурным решением.</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3.5.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канализованное, могут размещаться лишь вблизи инженерных коммуникаций при наличии технической возможности подключения.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IV. Порядок размещения и эксплуатации </w:t>
      </w:r>
      <w:proofErr w:type="gramStart"/>
      <w:r w:rsidRPr="00264254">
        <w:rPr>
          <w:rFonts w:ascii="Times New Roman" w:eastAsia="Times New Roman" w:hAnsi="Times New Roman" w:cs="Times New Roman"/>
          <w:sz w:val="24"/>
          <w:szCs w:val="24"/>
        </w:rPr>
        <w:t>нестационарных</w:t>
      </w:r>
      <w:proofErr w:type="gramEnd"/>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торговых объектов и срок действия договора на размещение нестационарного торгового объекта</w:t>
      </w: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4.1. Размещение нестационарных торговых объектов на территории 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xml:space="preserve">» осуществляется как путём проведения торгов в форме открытого аукциона по продаже права заключения договоров на размещение нестационарных торговых </w:t>
      </w:r>
      <w:proofErr w:type="gramStart"/>
      <w:r w:rsidRPr="00264254">
        <w:rPr>
          <w:rFonts w:ascii="Times New Roman" w:eastAsia="Times New Roman" w:hAnsi="Times New Roman" w:cs="Times New Roman"/>
          <w:sz w:val="24"/>
          <w:szCs w:val="24"/>
        </w:rPr>
        <w:t>объектов</w:t>
      </w:r>
      <w:proofErr w:type="gramEnd"/>
      <w:r w:rsidRPr="00264254">
        <w:rPr>
          <w:rFonts w:ascii="Times New Roman" w:eastAsia="Times New Roman" w:hAnsi="Times New Roman" w:cs="Times New Roman"/>
          <w:sz w:val="24"/>
          <w:szCs w:val="24"/>
        </w:rPr>
        <w:t xml:space="preserve"> так и без проведения торгов.</w:t>
      </w: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4.2. Основанием для установки (монтажа) субъектом торговли нестационарного торгового объекта является заключенный с администрацией договор на размещение нестационарного торгового объекта (далее - Договор) по форме согласно приложению № 3 к настоящему постановлению.</w:t>
      </w: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          4.3. Срок действия договора на право размещения нестационарного торгового объекта  устанавливается Уполномоченным органом, и указывается в аукционной документации</w:t>
      </w:r>
      <w:proofErr w:type="gramStart"/>
      <w:r w:rsidRPr="00264254">
        <w:rPr>
          <w:rFonts w:ascii="Times New Roman" w:eastAsia="Times New Roman" w:hAnsi="Times New Roman" w:cs="Times New Roman"/>
          <w:sz w:val="24"/>
          <w:szCs w:val="24"/>
        </w:rPr>
        <w:t>,и</w:t>
      </w:r>
      <w:proofErr w:type="gramEnd"/>
      <w:r w:rsidRPr="00264254">
        <w:rPr>
          <w:rFonts w:ascii="Times New Roman" w:eastAsia="Times New Roman" w:hAnsi="Times New Roman" w:cs="Times New Roman"/>
          <w:sz w:val="24"/>
          <w:szCs w:val="24"/>
        </w:rPr>
        <w:t xml:space="preserve"> должен составлять не менее чем 1 (Один) год и не более чем 5 (Пять) лет. </w:t>
      </w: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4.3.1. Срок действия договора на право размещения нестационарного торгового объекта, заключаемого без проведения торгов, составляет 1 (Один) год.</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4.4. Договор на размещение нестационарного торгового объекта может быть заключен без проведения открытого аукциона по продаже права заключения договоров на размещение нестационарных торговых объектов в следующих случаях.</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4.4.1. В случае если ранее для размещения нестационарного торгового объекта (для эксплуатации торговой палатки (некапитального объекта)) Заявителю предоставлялся в аренду земельный участок, и срок договора аренды земельного участка истек.</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4.4.2. В случае если ранее между Уполномоченным органом и Заявителем был заключен договор на размещение нестационарного торгового объекта, и срок договора истек.</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4.4.3. С новым собственником нестационарного торгового объекта при смене собственника нестационарного торгового объекта при смене собственника нестационарного торгового объекта.</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4.4.4. С местным товаропроизводителем независимо от того, был ли ранее заключен договор аренды земельного участка для размещения нестационарного торгового объекта (для эксплуатации торговой палатки (некапитального объекта)) или договор на размещение нестационарного торгового объекта.</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4.5. Заключение Договора на размещение нестационарного торгового объекта в случаях, указанных в подпунктах 4.4.1., 4.4.2. Договора производится на основании письменного обращения Заявителя при условии отсутствия задолженности по арендной плате за земельный участок, предоставленный ранее по договору арены и (или) отсутствия задолженности по платежам по Договору на размещение нестационарного торгового объекта.</w:t>
      </w: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4.6. Заключение Договора на размещение нестационарного торгового объекта в случае, указанном в подпункте 4.4.3. Договора производится при условии, что между Уполномоченным органом и прежним собственником нестационарного торгового объекта был заключен договор аренды земельного участка для размещения нестационарного торгового объекта (для эксплуатации торговой палатки (некапитального объекта)) или договор на размещение нестационарного торгового объекта и имеется договор (соглашение) купли-продажи нестационарного торгового объекта (торговой палатки,  некапитального объекта).</w:t>
      </w:r>
    </w:p>
    <w:p w:rsidR="00264254" w:rsidRPr="00264254" w:rsidRDefault="00264254" w:rsidP="00264254">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sz w:val="24"/>
          <w:szCs w:val="20"/>
        </w:rPr>
      </w:pPr>
      <w:r w:rsidRPr="00264254">
        <w:rPr>
          <w:rFonts w:ascii="Times New Roman" w:eastAsia="Times New Roman" w:hAnsi="Times New Roman" w:cs="Times New Roman"/>
          <w:sz w:val="24"/>
          <w:szCs w:val="24"/>
        </w:rPr>
        <w:t xml:space="preserve">V. </w:t>
      </w:r>
      <w:r w:rsidRPr="00264254">
        <w:rPr>
          <w:rFonts w:ascii="Times New Roman" w:eastAsia="Times New Roman" w:hAnsi="Times New Roman" w:cs="Times New Roman"/>
          <w:sz w:val="24"/>
          <w:szCs w:val="20"/>
        </w:rPr>
        <w:t xml:space="preserve">Порядок определения платы за месяц </w:t>
      </w: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по договору на размещение объекта</w:t>
      </w: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sz w:val="24"/>
          <w:szCs w:val="20"/>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xml:space="preserve">5.1. </w:t>
      </w:r>
      <w:proofErr w:type="gramStart"/>
      <w:r w:rsidRPr="00264254">
        <w:rPr>
          <w:rFonts w:ascii="Times New Roman" w:eastAsia="Times New Roman" w:hAnsi="Times New Roman" w:cs="Times New Roman"/>
          <w:sz w:val="24"/>
          <w:szCs w:val="20"/>
        </w:rPr>
        <w:t>Размер платы по договору на размещение нестационарных торговыхобъектов определяется по формуле (в рублях):</w:t>
      </w:r>
      <w:proofErr w:type="gramEnd"/>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xml:space="preserve">РП = БС x </w:t>
      </w:r>
      <w:proofErr w:type="gramStart"/>
      <w:r w:rsidRPr="00264254">
        <w:rPr>
          <w:rFonts w:ascii="Times New Roman" w:eastAsia="Times New Roman" w:hAnsi="Times New Roman" w:cs="Times New Roman"/>
          <w:sz w:val="24"/>
          <w:szCs w:val="20"/>
        </w:rPr>
        <w:t>П</w:t>
      </w:r>
      <w:proofErr w:type="gramEnd"/>
      <w:r w:rsidRPr="00264254">
        <w:rPr>
          <w:rFonts w:ascii="Times New Roman" w:eastAsia="Times New Roman" w:hAnsi="Times New Roman" w:cs="Times New Roman"/>
          <w:sz w:val="24"/>
          <w:szCs w:val="20"/>
        </w:rPr>
        <w:t xml:space="preserve"> x К1 x К2 x К3,</w:t>
      </w:r>
    </w:p>
    <w:p w:rsid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где БС - базовая ставка платы по договору на размещение нестационарных торговых объектов (объектов бытового обслуживания) на территории сельского поселения «</w:t>
      </w:r>
      <w:r w:rsidR="00CD44FD">
        <w:rPr>
          <w:rFonts w:ascii="Times New Roman" w:eastAsia="Times New Roman" w:hAnsi="Times New Roman" w:cs="Times New Roman"/>
          <w:sz w:val="24"/>
          <w:szCs w:val="20"/>
        </w:rPr>
        <w:t>Деревня Сугоново</w:t>
      </w:r>
      <w:r w:rsidRPr="00264254">
        <w:rPr>
          <w:rFonts w:ascii="Times New Roman" w:eastAsia="Times New Roman" w:hAnsi="Times New Roman" w:cs="Times New Roman"/>
          <w:sz w:val="24"/>
          <w:szCs w:val="20"/>
        </w:rPr>
        <w:t>» в месяц за 1 кв. м для отдельных видов нестационарных объектов:</w:t>
      </w:r>
    </w:p>
    <w:p w:rsidR="005A68EE" w:rsidRPr="00264254" w:rsidRDefault="005A68EE"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p>
    <w:tbl>
      <w:tblPr>
        <w:tblW w:w="9621" w:type="dxa"/>
        <w:tblInd w:w="5" w:type="dxa"/>
        <w:tblLayout w:type="fixed"/>
        <w:tblCellMar>
          <w:left w:w="0" w:type="dxa"/>
          <w:right w:w="0" w:type="dxa"/>
        </w:tblCellMar>
        <w:tblLook w:val="04A0"/>
      </w:tblPr>
      <w:tblGrid>
        <w:gridCol w:w="540"/>
        <w:gridCol w:w="6802"/>
        <w:gridCol w:w="2279"/>
      </w:tblGrid>
      <w:tr w:rsidR="00264254" w:rsidRPr="00264254" w:rsidTr="005A68EE">
        <w:tc>
          <w:tcPr>
            <w:tcW w:w="540" w:type="dxa"/>
            <w:tcBorders>
              <w:top w:val="single" w:sz="4" w:space="0" w:color="000001"/>
              <w:left w:val="single" w:sz="4" w:space="0" w:color="000001"/>
              <w:bottom w:val="single" w:sz="4" w:space="0" w:color="000001"/>
              <w:right w:val="nil"/>
            </w:tcBorders>
            <w:hideMark/>
          </w:tcPr>
          <w:p w:rsidR="00264254" w:rsidRPr="00264254" w:rsidRDefault="00264254" w:rsidP="00264254">
            <w:pPr>
              <w:widowControl w:val="0"/>
              <w:autoSpaceDE w:val="0"/>
              <w:autoSpaceDN w:val="0"/>
              <w:spacing w:after="0"/>
              <w:jc w:val="center"/>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t>N</w:t>
            </w:r>
          </w:p>
        </w:tc>
        <w:tc>
          <w:tcPr>
            <w:tcW w:w="6802" w:type="dxa"/>
            <w:tcBorders>
              <w:top w:val="single" w:sz="4" w:space="0" w:color="000001"/>
              <w:left w:val="single" w:sz="4" w:space="0" w:color="000001"/>
              <w:bottom w:val="single" w:sz="4" w:space="0" w:color="000001"/>
              <w:right w:val="nil"/>
            </w:tcBorders>
            <w:hideMark/>
          </w:tcPr>
          <w:p w:rsidR="00264254" w:rsidRPr="00264254" w:rsidRDefault="00264254" w:rsidP="00264254">
            <w:pPr>
              <w:widowControl w:val="0"/>
              <w:autoSpaceDE w:val="0"/>
              <w:autoSpaceDN w:val="0"/>
              <w:spacing w:after="0"/>
              <w:jc w:val="center"/>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t>Вид нестационарного объекта</w:t>
            </w:r>
          </w:p>
        </w:tc>
        <w:tc>
          <w:tcPr>
            <w:tcW w:w="2279" w:type="dxa"/>
            <w:tcBorders>
              <w:top w:val="single" w:sz="4" w:space="0" w:color="000001"/>
              <w:left w:val="single" w:sz="4" w:space="0" w:color="000001"/>
              <w:bottom w:val="single" w:sz="4" w:space="0" w:color="000001"/>
              <w:right w:val="single" w:sz="4" w:space="0" w:color="000001"/>
            </w:tcBorders>
            <w:hideMark/>
          </w:tcPr>
          <w:p w:rsidR="00264254" w:rsidRPr="00264254" w:rsidRDefault="00264254" w:rsidP="00264254">
            <w:pPr>
              <w:widowControl w:val="0"/>
              <w:autoSpaceDE w:val="0"/>
              <w:autoSpaceDN w:val="0"/>
              <w:spacing w:after="0"/>
              <w:jc w:val="center"/>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t>Базовая ставка платы (в рублях)</w:t>
            </w:r>
          </w:p>
        </w:tc>
      </w:tr>
      <w:tr w:rsidR="00264254" w:rsidRPr="00264254" w:rsidTr="005A68EE">
        <w:tc>
          <w:tcPr>
            <w:tcW w:w="540" w:type="dxa"/>
            <w:tcBorders>
              <w:top w:val="single" w:sz="4" w:space="0" w:color="000001"/>
              <w:left w:val="single" w:sz="4" w:space="0" w:color="000001"/>
              <w:bottom w:val="single" w:sz="4" w:space="0" w:color="000001"/>
              <w:right w:val="nil"/>
            </w:tcBorders>
            <w:hideMark/>
          </w:tcPr>
          <w:p w:rsidR="00264254" w:rsidRPr="00264254" w:rsidRDefault="00264254" w:rsidP="00264254">
            <w:pPr>
              <w:widowControl w:val="0"/>
              <w:autoSpaceDE w:val="0"/>
              <w:autoSpaceDN w:val="0"/>
              <w:spacing w:after="0"/>
              <w:jc w:val="center"/>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lastRenderedPageBreak/>
              <w:t>1</w:t>
            </w:r>
          </w:p>
        </w:tc>
        <w:tc>
          <w:tcPr>
            <w:tcW w:w="6802" w:type="dxa"/>
            <w:tcBorders>
              <w:top w:val="single" w:sz="4" w:space="0" w:color="000001"/>
              <w:left w:val="single" w:sz="4" w:space="0" w:color="000001"/>
              <w:bottom w:val="single" w:sz="4" w:space="0" w:color="000001"/>
              <w:right w:val="nil"/>
            </w:tcBorders>
            <w:hideMark/>
          </w:tcPr>
          <w:p w:rsidR="00264254" w:rsidRPr="00264254" w:rsidRDefault="00264254" w:rsidP="00264254">
            <w:pPr>
              <w:widowControl w:val="0"/>
              <w:autoSpaceDE w:val="0"/>
              <w:autoSpaceDN w:val="0"/>
              <w:spacing w:after="0"/>
              <w:jc w:val="both"/>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t xml:space="preserve">Нестационарные объекты розничной торговли </w:t>
            </w:r>
          </w:p>
        </w:tc>
        <w:tc>
          <w:tcPr>
            <w:tcW w:w="2279" w:type="dxa"/>
            <w:tcBorders>
              <w:top w:val="single" w:sz="4" w:space="0" w:color="000001"/>
              <w:left w:val="single" w:sz="4" w:space="0" w:color="000001"/>
              <w:bottom w:val="single" w:sz="4" w:space="0" w:color="000001"/>
              <w:right w:val="single" w:sz="4" w:space="0" w:color="000001"/>
            </w:tcBorders>
            <w:hideMark/>
          </w:tcPr>
          <w:p w:rsidR="00264254" w:rsidRPr="00264254" w:rsidRDefault="005A68EE" w:rsidP="00264254">
            <w:pPr>
              <w:widowControl w:val="0"/>
              <w:autoSpaceDE w:val="0"/>
              <w:autoSpaceDN w:val="0"/>
              <w:spacing w:after="0"/>
              <w:jc w:val="right"/>
              <w:rPr>
                <w:rFonts w:ascii="Times New Roman" w:eastAsia="Times New Roman" w:hAnsi="Times New Roman" w:cs="Times New Roman"/>
                <w:color w:val="FF0000"/>
                <w:sz w:val="24"/>
                <w:szCs w:val="20"/>
                <w:lang w:eastAsia="en-US"/>
              </w:rPr>
            </w:pPr>
            <w:r>
              <w:rPr>
                <w:rFonts w:ascii="Times New Roman" w:eastAsia="Times New Roman" w:hAnsi="Times New Roman" w:cs="Times New Roman"/>
                <w:color w:val="FF0000"/>
                <w:sz w:val="24"/>
                <w:szCs w:val="20"/>
                <w:lang w:eastAsia="en-US"/>
              </w:rPr>
              <w:t>70</w:t>
            </w:r>
          </w:p>
        </w:tc>
      </w:tr>
      <w:tr w:rsidR="00264254" w:rsidRPr="00264254" w:rsidTr="005A68EE">
        <w:tc>
          <w:tcPr>
            <w:tcW w:w="540" w:type="dxa"/>
            <w:tcBorders>
              <w:top w:val="single" w:sz="4" w:space="0" w:color="000001"/>
              <w:left w:val="single" w:sz="4" w:space="0" w:color="000001"/>
              <w:bottom w:val="single" w:sz="4" w:space="0" w:color="000001"/>
              <w:right w:val="nil"/>
            </w:tcBorders>
            <w:hideMark/>
          </w:tcPr>
          <w:p w:rsidR="00264254" w:rsidRPr="00264254" w:rsidRDefault="00264254" w:rsidP="00264254">
            <w:pPr>
              <w:widowControl w:val="0"/>
              <w:autoSpaceDE w:val="0"/>
              <w:autoSpaceDN w:val="0"/>
              <w:spacing w:after="0"/>
              <w:jc w:val="center"/>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t>2</w:t>
            </w:r>
          </w:p>
        </w:tc>
        <w:tc>
          <w:tcPr>
            <w:tcW w:w="6802" w:type="dxa"/>
            <w:tcBorders>
              <w:top w:val="single" w:sz="4" w:space="0" w:color="000001"/>
              <w:left w:val="single" w:sz="4" w:space="0" w:color="000001"/>
              <w:bottom w:val="single" w:sz="4" w:space="0" w:color="000001"/>
              <w:right w:val="nil"/>
            </w:tcBorders>
            <w:hideMark/>
          </w:tcPr>
          <w:p w:rsidR="00264254" w:rsidRPr="00264254" w:rsidRDefault="00264254" w:rsidP="00264254">
            <w:pPr>
              <w:widowControl w:val="0"/>
              <w:autoSpaceDE w:val="0"/>
              <w:autoSpaceDN w:val="0"/>
              <w:spacing w:after="0"/>
              <w:jc w:val="both"/>
              <w:rPr>
                <w:rFonts w:ascii="Times New Roman" w:eastAsia="Times New Roman" w:hAnsi="Times New Roman" w:cs="Times New Roman"/>
                <w:sz w:val="24"/>
                <w:szCs w:val="20"/>
                <w:lang w:eastAsia="en-US"/>
              </w:rPr>
            </w:pPr>
            <w:r w:rsidRPr="00264254">
              <w:rPr>
                <w:rFonts w:ascii="Times New Roman" w:eastAsia="Times New Roman" w:hAnsi="Times New Roman" w:cs="Times New Roman"/>
                <w:sz w:val="24"/>
                <w:szCs w:val="20"/>
                <w:lang w:eastAsia="en-US"/>
              </w:rPr>
              <w:t>Нестационарные объекты бытового обслуживания</w:t>
            </w:r>
          </w:p>
        </w:tc>
        <w:tc>
          <w:tcPr>
            <w:tcW w:w="2279" w:type="dxa"/>
            <w:tcBorders>
              <w:top w:val="single" w:sz="4" w:space="0" w:color="000001"/>
              <w:left w:val="single" w:sz="4" w:space="0" w:color="000001"/>
              <w:bottom w:val="single" w:sz="4" w:space="0" w:color="000001"/>
              <w:right w:val="single" w:sz="4" w:space="0" w:color="000001"/>
            </w:tcBorders>
            <w:hideMark/>
          </w:tcPr>
          <w:p w:rsidR="00264254" w:rsidRPr="00264254" w:rsidRDefault="005A68EE" w:rsidP="00264254">
            <w:pPr>
              <w:widowControl w:val="0"/>
              <w:autoSpaceDE w:val="0"/>
              <w:autoSpaceDN w:val="0"/>
              <w:spacing w:after="0"/>
              <w:jc w:val="right"/>
              <w:rPr>
                <w:rFonts w:ascii="Times New Roman" w:eastAsia="Times New Roman" w:hAnsi="Times New Roman" w:cs="Times New Roman"/>
                <w:color w:val="FF0000"/>
                <w:sz w:val="24"/>
                <w:szCs w:val="20"/>
                <w:lang w:eastAsia="en-US"/>
              </w:rPr>
            </w:pPr>
            <w:r>
              <w:rPr>
                <w:rFonts w:ascii="Times New Roman" w:eastAsia="Times New Roman" w:hAnsi="Times New Roman" w:cs="Times New Roman"/>
                <w:color w:val="FF0000"/>
                <w:sz w:val="24"/>
                <w:szCs w:val="20"/>
                <w:lang w:eastAsia="en-US"/>
              </w:rPr>
              <w:t>70</w:t>
            </w:r>
          </w:p>
        </w:tc>
      </w:tr>
    </w:tbl>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0"/>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proofErr w:type="gramStart"/>
      <w:r w:rsidRPr="00264254">
        <w:rPr>
          <w:rFonts w:ascii="Times New Roman" w:eastAsia="Times New Roman" w:hAnsi="Times New Roman" w:cs="Times New Roman"/>
          <w:sz w:val="24"/>
          <w:szCs w:val="20"/>
        </w:rPr>
        <w:t>П</w:t>
      </w:r>
      <w:proofErr w:type="gramEnd"/>
      <w:r w:rsidRPr="00264254">
        <w:rPr>
          <w:rFonts w:ascii="Times New Roman" w:eastAsia="Times New Roman" w:hAnsi="Times New Roman" w:cs="Times New Roman"/>
          <w:sz w:val="24"/>
          <w:szCs w:val="20"/>
        </w:rPr>
        <w:t xml:space="preserve"> - общая площадь нестационарного объекта (кв. м);</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К</w:t>
      </w:r>
      <w:proofErr w:type="gramStart"/>
      <w:r w:rsidRPr="00264254">
        <w:rPr>
          <w:rFonts w:ascii="Times New Roman" w:eastAsia="Times New Roman" w:hAnsi="Times New Roman" w:cs="Times New Roman"/>
          <w:sz w:val="24"/>
          <w:szCs w:val="20"/>
        </w:rPr>
        <w:t>1</w:t>
      </w:r>
      <w:proofErr w:type="gramEnd"/>
      <w:r w:rsidRPr="00264254">
        <w:rPr>
          <w:rFonts w:ascii="Times New Roman" w:eastAsia="Times New Roman" w:hAnsi="Times New Roman" w:cs="Times New Roman"/>
          <w:sz w:val="24"/>
          <w:szCs w:val="20"/>
        </w:rPr>
        <w:t xml:space="preserve"> - коэффициент, учитывающий территориальное расположение установки и эксплуатации нестационарного объекта: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- 1 зона К</w:t>
      </w:r>
      <w:proofErr w:type="gramStart"/>
      <w:r w:rsidRPr="00264254">
        <w:rPr>
          <w:rFonts w:ascii="Times New Roman" w:eastAsia="Times New Roman" w:hAnsi="Times New Roman" w:cs="Times New Roman"/>
          <w:sz w:val="24"/>
          <w:szCs w:val="20"/>
        </w:rPr>
        <w:t>1</w:t>
      </w:r>
      <w:proofErr w:type="gramEnd"/>
      <w:r w:rsidRPr="00264254">
        <w:rPr>
          <w:rFonts w:ascii="Times New Roman" w:eastAsia="Times New Roman" w:hAnsi="Times New Roman" w:cs="Times New Roman"/>
          <w:sz w:val="24"/>
          <w:szCs w:val="20"/>
        </w:rPr>
        <w:t xml:space="preserve"> = 1,5 (центр поселения);</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- 2 зона К</w:t>
      </w:r>
      <w:proofErr w:type="gramStart"/>
      <w:r w:rsidRPr="00264254">
        <w:rPr>
          <w:rFonts w:ascii="Times New Roman" w:eastAsia="Times New Roman" w:hAnsi="Times New Roman" w:cs="Times New Roman"/>
          <w:sz w:val="24"/>
          <w:szCs w:val="20"/>
        </w:rPr>
        <w:t>1</w:t>
      </w:r>
      <w:proofErr w:type="gramEnd"/>
      <w:r w:rsidRPr="00264254">
        <w:rPr>
          <w:rFonts w:ascii="Times New Roman" w:eastAsia="Times New Roman" w:hAnsi="Times New Roman" w:cs="Times New Roman"/>
          <w:sz w:val="24"/>
          <w:szCs w:val="20"/>
        </w:rPr>
        <w:t xml:space="preserve"> = 1,0 (</w:t>
      </w:r>
      <w:r w:rsidR="005A68EE">
        <w:rPr>
          <w:rFonts w:ascii="Times New Roman" w:eastAsia="Times New Roman" w:hAnsi="Times New Roman" w:cs="Times New Roman"/>
          <w:sz w:val="24"/>
          <w:szCs w:val="20"/>
        </w:rPr>
        <w:t>окраина</w:t>
      </w:r>
      <w:r w:rsidRPr="00264254">
        <w:rPr>
          <w:rFonts w:ascii="Times New Roman" w:eastAsia="Times New Roman" w:hAnsi="Times New Roman" w:cs="Times New Roman"/>
          <w:sz w:val="24"/>
          <w:szCs w:val="20"/>
        </w:rPr>
        <w:t>);</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К</w:t>
      </w:r>
      <w:proofErr w:type="gramStart"/>
      <w:r w:rsidRPr="00264254">
        <w:rPr>
          <w:rFonts w:ascii="Times New Roman" w:eastAsia="Times New Roman" w:hAnsi="Times New Roman" w:cs="Times New Roman"/>
          <w:sz w:val="24"/>
          <w:szCs w:val="20"/>
        </w:rPr>
        <w:t>2</w:t>
      </w:r>
      <w:proofErr w:type="gramEnd"/>
      <w:r w:rsidRPr="00264254">
        <w:rPr>
          <w:rFonts w:ascii="Times New Roman" w:eastAsia="Times New Roman" w:hAnsi="Times New Roman" w:cs="Times New Roman"/>
          <w:sz w:val="24"/>
          <w:szCs w:val="20"/>
        </w:rPr>
        <w:t xml:space="preserve"> - коэффициент, отражающий зависимость размера платы от общей площади нестационарного объекта: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при общей площади до 12 кв. м К</w:t>
      </w:r>
      <w:proofErr w:type="gramStart"/>
      <w:r w:rsidRPr="00264254">
        <w:rPr>
          <w:rFonts w:ascii="Times New Roman" w:eastAsia="Times New Roman" w:hAnsi="Times New Roman" w:cs="Times New Roman"/>
          <w:sz w:val="24"/>
          <w:szCs w:val="20"/>
        </w:rPr>
        <w:t>2</w:t>
      </w:r>
      <w:proofErr w:type="gramEnd"/>
      <w:r w:rsidRPr="00264254">
        <w:rPr>
          <w:rFonts w:ascii="Times New Roman" w:eastAsia="Times New Roman" w:hAnsi="Times New Roman" w:cs="Times New Roman"/>
          <w:sz w:val="24"/>
          <w:szCs w:val="20"/>
        </w:rPr>
        <w:t xml:space="preserve"> = 1;</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при общей площади более 12 кв. м К</w:t>
      </w:r>
      <w:proofErr w:type="gramStart"/>
      <w:r w:rsidRPr="00264254">
        <w:rPr>
          <w:rFonts w:ascii="Times New Roman" w:eastAsia="Times New Roman" w:hAnsi="Times New Roman" w:cs="Times New Roman"/>
          <w:sz w:val="24"/>
          <w:szCs w:val="20"/>
        </w:rPr>
        <w:t>2</w:t>
      </w:r>
      <w:proofErr w:type="gramEnd"/>
      <w:r w:rsidRPr="00264254">
        <w:rPr>
          <w:rFonts w:ascii="Times New Roman" w:eastAsia="Times New Roman" w:hAnsi="Times New Roman" w:cs="Times New Roman"/>
          <w:sz w:val="24"/>
          <w:szCs w:val="20"/>
        </w:rPr>
        <w:t xml:space="preserve"> = 0,8;</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К3 - коэффициент, учитывающий вид деятельности нестационарных объектов: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xml:space="preserve">         - Нестационарные объекты бытового обслуживания (мелкий ремонт)  = 0,5</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xml:space="preserve">         -Нестационарные объекты розничной торговли =1</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 Иные нестационарные объекты (банковские операции, шиномонтаж, ритуальные услуги, т</w:t>
      </w:r>
      <w:proofErr w:type="gramStart"/>
      <w:r w:rsidRPr="00264254">
        <w:rPr>
          <w:rFonts w:ascii="Times New Roman" w:eastAsia="Times New Roman" w:hAnsi="Times New Roman" w:cs="Times New Roman"/>
          <w:sz w:val="24"/>
          <w:szCs w:val="20"/>
        </w:rPr>
        <w:t>.д</w:t>
      </w:r>
      <w:proofErr w:type="gramEnd"/>
      <w:r w:rsidRPr="00264254">
        <w:rPr>
          <w:rFonts w:ascii="Times New Roman" w:eastAsia="Times New Roman" w:hAnsi="Times New Roman" w:cs="Times New Roman"/>
          <w:sz w:val="24"/>
          <w:szCs w:val="20"/>
        </w:rPr>
        <w:t>)=1,5</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0"/>
        </w:rPr>
      </w:pPr>
    </w:p>
    <w:p w:rsidR="00264254" w:rsidRPr="00264254" w:rsidRDefault="00264254" w:rsidP="00264254">
      <w:pPr>
        <w:widowControl w:val="0"/>
        <w:autoSpaceDE w:val="0"/>
        <w:autoSpaceDN w:val="0"/>
        <w:spacing w:after="0" w:line="240" w:lineRule="auto"/>
        <w:ind w:firstLine="567"/>
        <w:jc w:val="both"/>
        <w:rPr>
          <w:rFonts w:ascii="Times New Roman" w:eastAsia="Times New Roman" w:hAnsi="Times New Roman" w:cs="Times New Roman"/>
          <w:sz w:val="24"/>
          <w:szCs w:val="20"/>
        </w:rPr>
      </w:pPr>
      <w:r w:rsidRPr="00264254">
        <w:rPr>
          <w:rFonts w:ascii="Times New Roman" w:eastAsia="Times New Roman" w:hAnsi="Times New Roman" w:cs="Times New Roman"/>
          <w:sz w:val="24"/>
          <w:szCs w:val="20"/>
        </w:rPr>
        <w:t>5.2. Заявители - местные товаропроизводители освобождаются от платы по договору на право размещения нестационарных торговых объектов.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0"/>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VI. Порядок досрочного прекращения действия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6.1. Действие Договора прекращается администрацией досрочно в одностороннем порядке в следующих случаях:</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а) подача субъектом торговли соответствующего заявления;</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б) прекращение субъектом торговли в установленном законом порядке своей деятельности;</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в) наличие в течение одного календарного месяца в период действия Договора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е) выявление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ж) невнесение субъектом торговли оплаты по Договору в соответствии с условиями Договора;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з) установка холодильного и иного сопутствующего выносного оборудования за пределами нестационарного торгового объекта. Данное требование не распространяется на передвижные средства развозной и разносной торговли;</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bookmarkStart w:id="1" w:name="P112"/>
      <w:bookmarkEnd w:id="1"/>
      <w:r w:rsidRPr="00264254">
        <w:rPr>
          <w:rFonts w:ascii="Times New Roman" w:eastAsia="Times New Roman" w:hAnsi="Times New Roman" w:cs="Times New Roman"/>
          <w:sz w:val="24"/>
          <w:szCs w:val="24"/>
        </w:rPr>
        <w:t>и) принятие органом местного самоуправления следующих решений:</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о размещении объектов капитального строительства регионального и муниципального значения;</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м) эксплуатация нестационарного торгового объекта не по специализации.</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В случае досрочного прекращения действия Договора администрация в семидневный срок с момента принятия распоряжения о досрочном прекращении действия Договора направляет субъекту торговли соответствующее уведомление.</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6.2. </w:t>
      </w:r>
      <w:proofErr w:type="gramStart"/>
      <w:r w:rsidRPr="00264254">
        <w:rPr>
          <w:rFonts w:ascii="Times New Roman" w:eastAsia="Times New Roman" w:hAnsi="Times New Roman" w:cs="Times New Roman"/>
          <w:sz w:val="24"/>
          <w:szCs w:val="24"/>
        </w:rPr>
        <w:t>В случае досрочного прекращения действия Договора нестационарный торговый объект подлежит демонтажу субъектом торговли в течение 10 дней со дня получения им уведомления о расторжении Договора или в случае неполучения им уведомления о расторжении Договора - в течение 10 дней с момента публикации распоряжения в официальном печатном издании, при этом субъекту торговли не компенсируются понесенные затраты.</w:t>
      </w:r>
      <w:proofErr w:type="gramEnd"/>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VII. Порядок демонтажа нестационарных торговых объектов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7.1. Нестационарный торговый объект после окончания срока его эксплуатации, установленного Договором, подлежит обязательному демонтажу субъектом торговли в течение пяти дней с момента окончания срока действия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7.2. </w:t>
      </w:r>
      <w:proofErr w:type="gramStart"/>
      <w:r w:rsidRPr="00264254">
        <w:rPr>
          <w:rFonts w:ascii="Times New Roman" w:eastAsia="Times New Roman" w:hAnsi="Times New Roman" w:cs="Times New Roman"/>
          <w:sz w:val="24"/>
          <w:szCs w:val="24"/>
        </w:rPr>
        <w:t xml:space="preserve">В случае неисполнения в добровольном порядке субъектом торговли демонтажа нестационарного торгового объекта по истечении срока действия Договора или при досрочном прекращении Договора, а также в случае самовольного размещения нестационарных торговых объектов без разрешительной документации в установленном порядке субъект торговли подлежит привлечению к административной ответственности в соответствии с </w:t>
      </w:r>
      <w:hyperlink r:id="rId13" w:history="1">
        <w:r w:rsidRPr="00264254">
          <w:rPr>
            <w:rFonts w:ascii="Times New Roman" w:eastAsia="Times New Roman" w:hAnsi="Times New Roman" w:cs="Times New Roman"/>
            <w:sz w:val="24"/>
          </w:rPr>
          <w:t>Законом</w:t>
        </w:r>
      </w:hyperlink>
      <w:r w:rsidRPr="00264254">
        <w:rPr>
          <w:rFonts w:ascii="Times New Roman" w:eastAsia="Times New Roman" w:hAnsi="Times New Roman" w:cs="Times New Roman"/>
          <w:sz w:val="24"/>
          <w:szCs w:val="24"/>
        </w:rPr>
        <w:t>Калужской области от 28.02.2011 № 122-ОЗ «Об административных правонарушениях в Калужской области».</w:t>
      </w:r>
      <w:proofErr w:type="gramEnd"/>
    </w:p>
    <w:p w:rsid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465B17" w:rsidRDefault="00465B17"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465B17" w:rsidRDefault="00465B17"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465B17" w:rsidRDefault="00465B17"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CD44FD" w:rsidRPr="00264254" w:rsidRDefault="00CD44FD"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right"/>
        <w:outlineLvl w:val="0"/>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 xml:space="preserve">Приложение </w:t>
      </w:r>
      <w:r w:rsidR="005A68EE">
        <w:rPr>
          <w:rFonts w:ascii="Times New Roman" w:eastAsia="Times New Roman" w:hAnsi="Times New Roman" w:cs="Times New Roman"/>
          <w:sz w:val="24"/>
          <w:szCs w:val="24"/>
        </w:rPr>
        <w:t>№2</w:t>
      </w:r>
    </w:p>
    <w:p w:rsidR="005A68EE" w:rsidRDefault="00264254" w:rsidP="005A68EE">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к Постановлению</w:t>
      </w:r>
      <w:r w:rsidR="005A68EE">
        <w:rPr>
          <w:rFonts w:ascii="Times New Roman" w:eastAsia="Times New Roman" w:hAnsi="Times New Roman" w:cs="Times New Roman"/>
          <w:sz w:val="24"/>
          <w:szCs w:val="24"/>
        </w:rPr>
        <w:t xml:space="preserve"> </w:t>
      </w:r>
    </w:p>
    <w:p w:rsidR="00264254" w:rsidRPr="00264254" w:rsidRDefault="00264254" w:rsidP="005A68EE">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администрации</w:t>
      </w:r>
      <w:r w:rsidR="005A68EE">
        <w:rPr>
          <w:rFonts w:ascii="Times New Roman" w:eastAsia="Times New Roman" w:hAnsi="Times New Roman" w:cs="Times New Roman"/>
          <w:sz w:val="24"/>
          <w:szCs w:val="24"/>
        </w:rPr>
        <w:t xml:space="preserve"> сельского поселения </w:t>
      </w:r>
      <w:r w:rsidRPr="00264254">
        <w:rPr>
          <w:rFonts w:ascii="Times New Roman" w:eastAsia="Times New Roman" w:hAnsi="Times New Roman" w:cs="Times New Roman"/>
          <w:sz w:val="24"/>
          <w:szCs w:val="24"/>
        </w:rPr>
        <w:t xml:space="preserve">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w:t>
      </w:r>
    </w:p>
    <w:p w:rsidR="00264254" w:rsidRPr="00264254" w:rsidRDefault="00264254" w:rsidP="00264254">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от</w:t>
      </w:r>
      <w:r w:rsidR="005A68EE">
        <w:rPr>
          <w:rFonts w:ascii="Times New Roman" w:eastAsia="Times New Roman" w:hAnsi="Times New Roman" w:cs="Times New Roman"/>
          <w:sz w:val="24"/>
          <w:szCs w:val="24"/>
        </w:rPr>
        <w:t xml:space="preserve"> 07 апреля</w:t>
      </w:r>
      <w:r w:rsidRPr="00264254">
        <w:rPr>
          <w:rFonts w:ascii="Times New Roman" w:eastAsia="Times New Roman" w:hAnsi="Times New Roman" w:cs="Times New Roman"/>
          <w:sz w:val="24"/>
          <w:szCs w:val="24"/>
        </w:rPr>
        <w:t>.2022г</w:t>
      </w:r>
      <w:r w:rsidR="005A68EE">
        <w:rPr>
          <w:rFonts w:ascii="Times New Roman" w:eastAsia="Times New Roman" w:hAnsi="Times New Roman" w:cs="Times New Roman"/>
          <w:sz w:val="24"/>
          <w:szCs w:val="24"/>
        </w:rPr>
        <w:t xml:space="preserve">. </w:t>
      </w:r>
      <w:r w:rsidRPr="00264254">
        <w:rPr>
          <w:rFonts w:ascii="Times New Roman" w:eastAsia="Times New Roman" w:hAnsi="Times New Roman" w:cs="Times New Roman"/>
          <w:sz w:val="24"/>
          <w:szCs w:val="24"/>
        </w:rPr>
        <w:t xml:space="preserve">№ </w:t>
      </w:r>
      <w:r w:rsidR="005A68EE">
        <w:rPr>
          <w:rFonts w:ascii="Times New Roman" w:eastAsia="Times New Roman" w:hAnsi="Times New Roman" w:cs="Times New Roman"/>
          <w:sz w:val="24"/>
          <w:szCs w:val="24"/>
        </w:rPr>
        <w:t>13</w:t>
      </w:r>
    </w:p>
    <w:p w:rsidR="00264254" w:rsidRPr="00264254" w:rsidRDefault="00264254" w:rsidP="00264254">
      <w:pPr>
        <w:widowControl w:val="0"/>
        <w:autoSpaceDE w:val="0"/>
        <w:autoSpaceDN w:val="0"/>
        <w:spacing w:after="0" w:line="240" w:lineRule="auto"/>
        <w:rPr>
          <w:rFonts w:ascii="Times New Roman" w:eastAsia="Times New Roman" w:hAnsi="Times New Roman" w:cs="Times New Roman"/>
          <w:b/>
          <w:sz w:val="24"/>
          <w:szCs w:val="24"/>
        </w:rPr>
      </w:pPr>
      <w:bookmarkStart w:id="2" w:name="P136"/>
      <w:bookmarkEnd w:id="2"/>
    </w:p>
    <w:p w:rsidR="00264254" w:rsidRPr="00264254" w:rsidRDefault="00264254" w:rsidP="005A68EE">
      <w:pPr>
        <w:widowControl w:val="0"/>
        <w:autoSpaceDE w:val="0"/>
        <w:autoSpaceDN w:val="0"/>
        <w:spacing w:after="0" w:line="240" w:lineRule="auto"/>
        <w:jc w:val="center"/>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ПОЛОЖЕНИЕ</w:t>
      </w:r>
    </w:p>
    <w:p w:rsidR="00264254" w:rsidRPr="00264254" w:rsidRDefault="00264254" w:rsidP="005A68EE">
      <w:pPr>
        <w:widowControl w:val="0"/>
        <w:autoSpaceDE w:val="0"/>
        <w:autoSpaceDN w:val="0"/>
        <w:spacing w:after="0" w:line="240" w:lineRule="auto"/>
        <w:jc w:val="both"/>
        <w:rPr>
          <w:rFonts w:ascii="Times New Roman" w:eastAsia="Times New Roman" w:hAnsi="Times New Roman" w:cs="Times New Roman"/>
          <w:b/>
          <w:sz w:val="24"/>
          <w:szCs w:val="24"/>
        </w:rPr>
      </w:pPr>
      <w:r w:rsidRPr="00264254">
        <w:rPr>
          <w:rFonts w:ascii="Times New Roman" w:eastAsia="Times New Roman" w:hAnsi="Times New Roman" w:cs="Times New Roman"/>
          <w:b/>
          <w:sz w:val="24"/>
          <w:szCs w:val="24"/>
        </w:rPr>
        <w:t>ОБ ОРГАНИЗАЦИИ И ПРОВЕДЕНИЕ АУКЦИОНА ПО ПРОДАЖЕ ПРАВА</w:t>
      </w:r>
      <w:r w:rsidR="005A68EE">
        <w:rPr>
          <w:rFonts w:ascii="Times New Roman" w:eastAsia="Times New Roman" w:hAnsi="Times New Roman" w:cs="Times New Roman"/>
          <w:b/>
          <w:sz w:val="24"/>
          <w:szCs w:val="24"/>
        </w:rPr>
        <w:t xml:space="preserve"> </w:t>
      </w:r>
      <w:r w:rsidRPr="00264254">
        <w:rPr>
          <w:rFonts w:ascii="Times New Roman" w:eastAsia="Times New Roman" w:hAnsi="Times New Roman" w:cs="Times New Roman"/>
          <w:b/>
          <w:sz w:val="24"/>
          <w:szCs w:val="24"/>
        </w:rPr>
        <w:t>ЗАКЛЮЧЕНИЯ ДОГОВОРОВ НА РАЗМЕЩЕНИЕ НЕСТАЦИОНАРНЫХ ТОРГОВЫХОБЪЕКТОВ НА ТЕРРИТОРИИ СЕЛЬСКОГО ПОСЕЛЕНИЯ «</w:t>
      </w:r>
      <w:r w:rsidR="00CD44FD">
        <w:rPr>
          <w:rFonts w:ascii="Times New Roman" w:eastAsia="Times New Roman" w:hAnsi="Times New Roman" w:cs="Times New Roman"/>
          <w:b/>
          <w:sz w:val="24"/>
          <w:szCs w:val="24"/>
        </w:rPr>
        <w:t>ДЕРЕВНЯ СУГОНОВО</w:t>
      </w:r>
      <w:r w:rsidRPr="00264254">
        <w:rPr>
          <w:rFonts w:ascii="Times New Roman" w:eastAsia="Times New Roman" w:hAnsi="Times New Roman" w:cs="Times New Roman"/>
          <w:b/>
          <w:sz w:val="24"/>
          <w:szCs w:val="24"/>
        </w:rPr>
        <w:t>»</w:t>
      </w: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I. Общие положения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1.1. Положение об организации и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кциона по продаже права заключения договоров на размещение нестационарных торговых объектов на территории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определяет порядок организации и проведения аукциона по продаже права заключения договора на размещение нестационарного торгового объекта (далее - аукцион).</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1.2. Положение разработано в соответствии с Федеральным </w:t>
      </w:r>
      <w:hyperlink r:id="rId14" w:history="1">
        <w:r w:rsidRPr="00264254">
          <w:rPr>
            <w:rFonts w:ascii="Times New Roman" w:eastAsia="Times New Roman" w:hAnsi="Times New Roman" w:cs="Times New Roman"/>
            <w:color w:val="000000"/>
            <w:sz w:val="24"/>
          </w:rPr>
          <w:t>законом</w:t>
        </w:r>
      </w:hyperlink>
      <w:r w:rsidRPr="00264254">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15" w:history="1">
        <w:r w:rsidRPr="00264254">
          <w:rPr>
            <w:rFonts w:ascii="Times New Roman" w:eastAsia="Times New Roman" w:hAnsi="Times New Roman" w:cs="Times New Roman"/>
            <w:color w:val="000000"/>
            <w:sz w:val="24"/>
          </w:rPr>
          <w:t>законом</w:t>
        </w:r>
      </w:hyperlink>
      <w:r w:rsidRPr="00264254">
        <w:rPr>
          <w:rFonts w:ascii="Times New Roman" w:eastAsia="Times New Roman" w:hAnsi="Times New Roman" w:cs="Times New Roman"/>
          <w:sz w:val="24"/>
          <w:szCs w:val="24"/>
        </w:rPr>
        <w:t>от 28.12.2009 № 381-ФЗ «Об основах государственного регулирования торговой деятельности в Российской Федерации», Уставом  муниципального образования 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1.3. Торги по продаже права заключения договора на размещение нестационарного торгового объекта являются открытыми по составу участников и проводятся в форме аукциона, при этом аукцион является открытым по форме подачи предложений о размере платы за право заключения договора на размещение нестационарного торгового объекта.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1.4. Предметом аукциона является право заключения договора на размещение нестационарного торгового объекта (далее - лот).</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1.5. Условием аукциона является предложение наибольшего размера платы за право заключения договора на размещение нестационарного торгового объекта.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1.6. Организацию проведения аукциона осуществляет администрация 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xml:space="preserve">» (далее </w:t>
      </w:r>
      <w:proofErr w:type="gramStart"/>
      <w:r w:rsidRPr="00264254">
        <w:rPr>
          <w:rFonts w:ascii="Times New Roman" w:eastAsia="Times New Roman" w:hAnsi="Times New Roman" w:cs="Times New Roman"/>
          <w:sz w:val="24"/>
          <w:szCs w:val="24"/>
        </w:rPr>
        <w:t>–У</w:t>
      </w:r>
      <w:proofErr w:type="gramEnd"/>
      <w:r w:rsidRPr="00264254">
        <w:rPr>
          <w:rFonts w:ascii="Times New Roman" w:eastAsia="Times New Roman" w:hAnsi="Times New Roman" w:cs="Times New Roman"/>
          <w:sz w:val="24"/>
          <w:szCs w:val="24"/>
        </w:rPr>
        <w:t>полномоченный орган).</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1.7. Проведение аукциона осуществляется комиссией (далее - Комиссия), состав которой утверждается распоряжением администрациисельского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Комиссия правомочна осуществлять свои функции, если на заседании Комиссии присутствует не менее 50 процентов от общего числа её членов. Количество членов комиссии должны составлять не менее 5-ти человек.</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1.8. Претендент - юридическое лицо или физическое лицо, зарегистрированное в качестве индивидуального предпринимателя, выразившее волеизъявление на участие в аукционе и заключение договора.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1.9. Участник аукциона - претендент, допущенный Комиссией для участия в аукционе.</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1.10. Победитель аукциона - лицо, предложившее наибольший размер платы за право </w:t>
      </w:r>
      <w:r w:rsidRPr="00264254">
        <w:rPr>
          <w:rFonts w:ascii="Times New Roman" w:eastAsia="Times New Roman" w:hAnsi="Times New Roman" w:cs="Times New Roman"/>
          <w:sz w:val="24"/>
          <w:szCs w:val="24"/>
        </w:rPr>
        <w:lastRenderedPageBreak/>
        <w:t>заключения договоров на размещение нестационарных торговых объектов в порядке, установленном настоящим Положением.</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1.11.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1.12. Договор - договор, заключённый администрациейсельского поселения «</w:t>
      </w:r>
      <w:r w:rsidR="00CD44FD">
        <w:rPr>
          <w:rFonts w:ascii="Times New Roman" w:eastAsia="Times New Roman" w:hAnsi="Times New Roman" w:cs="Times New Roman"/>
          <w:sz w:val="24"/>
          <w:szCs w:val="24"/>
        </w:rPr>
        <w:t>Деревня Сугоново</w:t>
      </w:r>
      <w:r w:rsidRPr="00264254">
        <w:rPr>
          <w:rFonts w:ascii="Times New Roman" w:eastAsia="Times New Roman" w:hAnsi="Times New Roman" w:cs="Times New Roman"/>
          <w:sz w:val="24"/>
          <w:szCs w:val="24"/>
        </w:rPr>
        <w:t xml:space="preserve">», уполномоченной на заключение договоров на размещение нестационарных торговых объектов (далее - Договор), ведение реестра Договоров и осуществлением </w:t>
      </w:r>
      <w:proofErr w:type="gramStart"/>
      <w:r w:rsidRPr="00264254">
        <w:rPr>
          <w:rFonts w:ascii="Times New Roman" w:eastAsia="Times New Roman" w:hAnsi="Times New Roman" w:cs="Times New Roman"/>
          <w:sz w:val="24"/>
          <w:szCs w:val="24"/>
        </w:rPr>
        <w:t>контроля за</w:t>
      </w:r>
      <w:proofErr w:type="gramEnd"/>
      <w:r w:rsidRPr="00264254">
        <w:rPr>
          <w:rFonts w:ascii="Times New Roman" w:eastAsia="Times New Roman" w:hAnsi="Times New Roman" w:cs="Times New Roman"/>
          <w:sz w:val="24"/>
          <w:szCs w:val="24"/>
        </w:rPr>
        <w:t xml:space="preserve"> исполнением условий Договоров с победителем аукциона, в порядке, предусмотренном Гражданским </w:t>
      </w:r>
      <w:hyperlink r:id="rId16" w:history="1">
        <w:r w:rsidRPr="00264254">
          <w:rPr>
            <w:rFonts w:ascii="Times New Roman" w:eastAsia="Times New Roman" w:hAnsi="Times New Roman" w:cs="Times New Roman"/>
            <w:color w:val="000000"/>
            <w:sz w:val="24"/>
          </w:rPr>
          <w:t>кодексом</w:t>
        </w:r>
      </w:hyperlink>
      <w:r w:rsidRPr="00264254">
        <w:rPr>
          <w:rFonts w:ascii="Times New Roman" w:eastAsia="Times New Roman" w:hAnsi="Times New Roman" w:cs="Times New Roman"/>
          <w:sz w:val="24"/>
          <w:szCs w:val="24"/>
        </w:rPr>
        <w:t>Российской Федерации, иными федеральными законами и муниципальными правовыми актами.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II. Права Уполномоченного органа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2.1. Определяет начальный (минимальный) размер платы за право заключения Договора </w:t>
      </w:r>
      <w:r w:rsidRPr="00264254">
        <w:rPr>
          <w:rFonts w:ascii="Times New Roman" w:eastAsia="Times New Roman" w:hAnsi="Times New Roman" w:cs="Times New Roman"/>
          <w:sz w:val="24"/>
          <w:szCs w:val="20"/>
        </w:rPr>
        <w:t xml:space="preserve">за месяц периода действия договора. </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2.2. Разрабатывает и утверждает аукционную документацию.</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2.3. Определяет срок и условия внесения задатка претендентами, а также срок действия договора на размещение нестационарного торгового объекта.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2.4. Определяет место, даты начала и окончания приема заявок, место и срок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2.5. Организует подготовку и публикацию информационного извещения о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кциона в средствах массовой информации и на официальном сайте.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2.6. Определяет количество лотов и их характеристики.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2.7. По письменному запросу претендентов в течение пяти рабочих дней </w:t>
      </w:r>
      <w:proofErr w:type="gramStart"/>
      <w:r w:rsidRPr="00264254">
        <w:rPr>
          <w:rFonts w:ascii="Times New Roman" w:eastAsia="Times New Roman" w:hAnsi="Times New Roman" w:cs="Times New Roman"/>
          <w:sz w:val="24"/>
          <w:szCs w:val="24"/>
        </w:rPr>
        <w:t>с даты поступления</w:t>
      </w:r>
      <w:proofErr w:type="gramEnd"/>
      <w:r w:rsidRPr="00264254">
        <w:rPr>
          <w:rFonts w:ascii="Times New Roman" w:eastAsia="Times New Roman" w:hAnsi="Times New Roman" w:cs="Times New Roman"/>
          <w:sz w:val="24"/>
          <w:szCs w:val="24"/>
        </w:rPr>
        <w:t xml:space="preserve"> указанного запроса направляет разъяснение положений аукционной документации.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2.8. Имеет право принять решение о внесении изменений в аукционную документацию. Вносимые в аукционную документацию изменения размещаются на официальном сайте в срок не позднее, чем за пять рабочих дней до даты окончания приема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2.9. Имеет право отказаться от проведения аукциона, разместив не позднее, чем за пять рабочих дней до даты окончания приема заявок соответствующую информацию на официальном сайте.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2.10. Размещает информацию о результатах аукциона в тех же средствах массовой информации, где было опубликовано извещение о его проведении.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2.11. Не несет ответственности в случае, если претендент не ознакомился с аукционной документацией, размещенной на официальном сайте, а также с внесенными в нее изменениями.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2.12. Несет ответственность за сохранность заявок, протоколов заседаний Комиссии, документации об аукционе со всеми изменениями.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2.13. Заключает Договоры.</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2.14. Ведет реестр Договоров.</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2.15. Осуществляет </w:t>
      </w:r>
      <w:proofErr w:type="gramStart"/>
      <w:r w:rsidRPr="00264254">
        <w:rPr>
          <w:rFonts w:ascii="Times New Roman" w:eastAsia="Times New Roman" w:hAnsi="Times New Roman" w:cs="Times New Roman"/>
          <w:sz w:val="24"/>
          <w:szCs w:val="24"/>
        </w:rPr>
        <w:t>контроль за</w:t>
      </w:r>
      <w:proofErr w:type="gramEnd"/>
      <w:r w:rsidRPr="00264254">
        <w:rPr>
          <w:rFonts w:ascii="Times New Roman" w:eastAsia="Times New Roman" w:hAnsi="Times New Roman" w:cs="Times New Roman"/>
          <w:sz w:val="24"/>
          <w:szCs w:val="24"/>
        </w:rPr>
        <w:t xml:space="preserve"> исполнением условий Договоров.</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2.16. Взимает плату за право заключения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2.17. Производит с претендентами, участниками и победителем аукциона расчеты по приему и возврату задатков.</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2.18. Выполняет иные необходимые функции, предусмотренные настоящим Положением.</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III. Полномочия Комиссии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3.1. Принимает от претендентов заявки на участие в аукционе (далее - заявки) и прилагаемые к ним документы по составленной ими описи.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3.2. Ведет учет и регистрацию заявок по мере их поступления в журнале приема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3.3. Выполняет иные необходимые функции, предусмотренные настоящим Положением.</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3.4. Рассматривает заявки на участие в аукционе с прилагаемыми к ним документами.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3.5. Принимает решение о признании претендентов участниками аукциона или об отказе в допуске претендентов к участию в аукционе.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3.6. Уведомляет претендентов о принятом решении.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3.7. Определяет победителя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3.8. Обеспечивает ведение протоколов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3.9. Выполняет иные необходимые функции, предусмотренные настоящим Положением.</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bookmarkStart w:id="3" w:name="P198"/>
      <w:bookmarkEnd w:id="3"/>
      <w:r w:rsidRPr="00264254">
        <w:rPr>
          <w:rFonts w:ascii="Times New Roman" w:eastAsia="Times New Roman" w:hAnsi="Times New Roman" w:cs="Times New Roman"/>
          <w:sz w:val="24"/>
          <w:szCs w:val="24"/>
        </w:rPr>
        <w:t>IV. Требования к участникам аукциона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зарегистрированное в качестве индивидуального предпринимателя.</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4.2. Участники аукциона должны соответствовать требованиям:</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4.2.1. Выплата участником аукциона средней ежемесячной заработной платы работникам в размере не ниже величины </w:t>
      </w:r>
      <w:hyperlink r:id="rId17" w:history="1">
        <w:r w:rsidRPr="00264254">
          <w:rPr>
            <w:rFonts w:ascii="Times New Roman" w:eastAsia="Times New Roman" w:hAnsi="Times New Roman" w:cs="Times New Roman"/>
            <w:color w:val="000000"/>
            <w:sz w:val="24"/>
          </w:rPr>
          <w:t>прожиточного минимума</w:t>
        </w:r>
      </w:hyperlink>
      <w:r w:rsidRPr="00264254">
        <w:rPr>
          <w:rFonts w:ascii="Times New Roman" w:eastAsia="Times New Roman" w:hAnsi="Times New Roman" w:cs="Times New Roman"/>
          <w:color w:val="000000"/>
          <w:sz w:val="24"/>
          <w:szCs w:val="24"/>
        </w:rPr>
        <w:t>,</w:t>
      </w:r>
      <w:r w:rsidRPr="00264254">
        <w:rPr>
          <w:rFonts w:ascii="Times New Roman" w:eastAsia="Times New Roman" w:hAnsi="Times New Roman" w:cs="Times New Roman"/>
          <w:sz w:val="24"/>
          <w:szCs w:val="24"/>
        </w:rPr>
        <w:t xml:space="preserve"> установленного в Калужской области для трудоспособного населения, в сроки, установленные действующим законодательством;</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4.2.2. Отсутствие у участника аукциона задолженности по налогам, сборам и другим обязательным платежам в бюджеты всех уровней и в государственные внебюджетные фонды.</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V. Задаток для участия в аукционе и шаг аукциона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5.1. Для участия в аукционе устанавливается требование об обеспечении заявки (задатка) в размере 50 процентов от начального (минимального) размера платы за право заключения Договора по каждому лоту.</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5.2. Задаток вносится претендентами денежными средствами по каждому заявленному лоту отдельно.</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5.3. Шаг аукциона устанавливается в размере 10 процентов начального (минимального) размера платы за право заключения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VI. Извещение о проведении аукциона и </w:t>
      </w:r>
      <w:proofErr w:type="gramStart"/>
      <w:r w:rsidRPr="00264254">
        <w:rPr>
          <w:rFonts w:ascii="Times New Roman" w:eastAsia="Times New Roman" w:hAnsi="Times New Roman" w:cs="Times New Roman"/>
          <w:sz w:val="24"/>
          <w:szCs w:val="24"/>
        </w:rPr>
        <w:t>аукционная</w:t>
      </w:r>
      <w:proofErr w:type="gramEnd"/>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документация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6.1. Извещение о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кциона не менее чем за 30 дней до дня проведения аукциона публикуется Уполномоченным органом в средствах массовой информации и размещается одновременно с аукционной документацией на официальном сайте.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 Извещение должно содержать сведения:</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6.2.1. О времени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6.2.2. О месте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6.2.3. Контактная информация Уполномоченного органа и организатора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6.2.4. О виде и площади объекта, месте и сроке его размещения, специализации </w:t>
      </w:r>
      <w:r w:rsidRPr="00264254">
        <w:rPr>
          <w:rFonts w:ascii="Times New Roman" w:eastAsia="Times New Roman" w:hAnsi="Times New Roman" w:cs="Times New Roman"/>
          <w:sz w:val="24"/>
          <w:szCs w:val="24"/>
        </w:rPr>
        <w:lastRenderedPageBreak/>
        <w:t>торгового объекта;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6.2.5. О дате и времени начала и окончания приема заявок и документов;</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6.2.6. Об условиях определения победителя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6.2.7. О начальной цене лота;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6.2.8. О сроке действия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6.2.9. О других данных по усмотрению Уполномоченного органа.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 Аукционная документация должна содержать следующую информацию:</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 Наименование, место нахождения и номер контактного телефона Уполномоченного органа и организатора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6.3.2. Требования к участникам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6.3.3. Сведения о лоте (лотах), включающие информацию о виде и площади объекта, месте и сроке его размещения (сроке действия договора), специализации, начальном (минимальном) размере платы за право заключения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6.3.4. Типовой проект временного сооружения и требования к нему (при наличии);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6.3.5. Требования к содержанию, форме, оформлению и составу заявки;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6.3.6. Размер задатка, срок и порядок его внесения, реквизиты счета для перечисления задатка;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6.3.7. Место, дату и время начала и окончания приема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6.3.8. Место, дату и время рассмотрения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6.3.9. Порядок и срок отзыва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6.3.10. Место, дату, время и порядок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6.3.11. Порядок ознакомления с аукционной документацией;</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6.3.12. Срок заключения Договора после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6.3.13. Типовую форму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6.3.14. Срок и порядок внесения платы за право заключения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6.3.15. Форму заявки на участие в аукционе.</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VII. Порядок приема заявок</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7.1. Заявка и прилагаемые к ней документы подаются претендентом в открытой форме в отношении каждого заявляемого лота по форме и в сроки, которые установлены аукционной документацией.</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7.2. Один заявитель вправе подать только одну заявку на участие в аукционе по каждому лоту.</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7.3. Подача заявки является акцептом оферты в соответствии со </w:t>
      </w:r>
      <w:hyperlink r:id="rId18" w:history="1">
        <w:r w:rsidRPr="00264254">
          <w:rPr>
            <w:rFonts w:ascii="Times New Roman" w:eastAsia="Times New Roman" w:hAnsi="Times New Roman" w:cs="Times New Roman"/>
            <w:color w:val="000000"/>
            <w:sz w:val="24"/>
          </w:rPr>
          <w:t>статьей 438</w:t>
        </w:r>
      </w:hyperlink>
      <w:r w:rsidRPr="00264254">
        <w:rPr>
          <w:rFonts w:ascii="Times New Roman" w:eastAsia="Times New Roman" w:hAnsi="Times New Roman" w:cs="Times New Roman"/>
          <w:sz w:val="24"/>
          <w:szCs w:val="24"/>
        </w:rPr>
        <w:t>Гражданского кодекса Российской Федерации.</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7.4. Заявка должна содержать:</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7.4.1. Информацию о дате проведения аукциона и номере заявленного лота;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7.4.2. </w:t>
      </w:r>
      <w:proofErr w:type="gramStart"/>
      <w:r w:rsidRPr="00264254">
        <w:rPr>
          <w:rFonts w:ascii="Times New Roman" w:eastAsia="Times New Roman" w:hAnsi="Times New Roman" w:cs="Times New Roman"/>
          <w:sz w:val="24"/>
          <w:szCs w:val="24"/>
        </w:rPr>
        <w:t>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почтовый адрес, банковские реквизиты для возврата задатка и (или) заключения договора, номер контактного телефона; при проведении аукциона среди субъектов малого и среднего предпринимательства - сведения, подтверждающие отнесение претендента к указанной категории;</w:t>
      </w:r>
      <w:proofErr w:type="gramEnd"/>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7.4.3. Согласие на выполнение условий, которые необходимо соблюсти для размещения нестационарного торгового объекта.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b/>
          <w:i/>
          <w:sz w:val="24"/>
          <w:szCs w:val="24"/>
          <w:u w:val="single"/>
        </w:rPr>
      </w:pPr>
      <w:bookmarkStart w:id="4" w:name="_GoBack"/>
      <w:r w:rsidRPr="00264254">
        <w:rPr>
          <w:rFonts w:ascii="Times New Roman" w:eastAsia="Times New Roman" w:hAnsi="Times New Roman" w:cs="Times New Roman"/>
          <w:b/>
          <w:i/>
          <w:sz w:val="24"/>
          <w:szCs w:val="24"/>
          <w:u w:val="single"/>
        </w:rPr>
        <w:t>7.5. К заявке прилагаются следующие документы:</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b/>
          <w:i/>
          <w:sz w:val="24"/>
          <w:szCs w:val="24"/>
          <w:u w:val="single"/>
        </w:rPr>
      </w:pPr>
      <w:r w:rsidRPr="00264254">
        <w:rPr>
          <w:rFonts w:ascii="Times New Roman" w:eastAsia="Times New Roman" w:hAnsi="Times New Roman" w:cs="Times New Roman"/>
          <w:b/>
          <w:i/>
          <w:sz w:val="24"/>
          <w:szCs w:val="24"/>
          <w:u w:val="single"/>
        </w:rPr>
        <w:lastRenderedPageBreak/>
        <w:t xml:space="preserve">7.5.1. Полученная не ранее чем </w:t>
      </w:r>
      <w:proofErr w:type="gramStart"/>
      <w:r w:rsidRPr="00264254">
        <w:rPr>
          <w:rFonts w:ascii="Times New Roman" w:eastAsia="Times New Roman" w:hAnsi="Times New Roman" w:cs="Times New Roman"/>
          <w:b/>
          <w:i/>
          <w:sz w:val="24"/>
          <w:szCs w:val="24"/>
          <w:u w:val="single"/>
        </w:rPr>
        <w:t>за один месяц до даты размещения на официальном сайте извещения о проведении аукциона выписка из Единого государственного реестра</w:t>
      </w:r>
      <w:proofErr w:type="gramEnd"/>
      <w:r w:rsidRPr="00264254">
        <w:rPr>
          <w:rFonts w:ascii="Times New Roman" w:eastAsia="Times New Roman" w:hAnsi="Times New Roman" w:cs="Times New Roman"/>
          <w:b/>
          <w:i/>
          <w:sz w:val="24"/>
          <w:szCs w:val="24"/>
          <w:u w:val="single"/>
        </w:rPr>
        <w:t xml:space="preserve"> юридических лиц или нотариально заверенная копия такой выписки (для юридических лиц); полученная не ранее чем </w:t>
      </w:r>
      <w:proofErr w:type="gramStart"/>
      <w:r w:rsidRPr="00264254">
        <w:rPr>
          <w:rFonts w:ascii="Times New Roman" w:eastAsia="Times New Roman" w:hAnsi="Times New Roman" w:cs="Times New Roman"/>
          <w:b/>
          <w:i/>
          <w:sz w:val="24"/>
          <w:szCs w:val="24"/>
          <w:u w:val="single"/>
        </w:rPr>
        <w:t>за один месяц до даты размещения на официальном сайте извещения о проведении аукциона выписка из Единого государственного реестра</w:t>
      </w:r>
      <w:proofErr w:type="gramEnd"/>
      <w:r w:rsidRPr="00264254">
        <w:rPr>
          <w:rFonts w:ascii="Times New Roman" w:eastAsia="Times New Roman" w:hAnsi="Times New Roman" w:cs="Times New Roman"/>
          <w:b/>
          <w:i/>
          <w:sz w:val="24"/>
          <w:szCs w:val="24"/>
          <w:u w:val="single"/>
        </w:rPr>
        <w:t xml:space="preserve"> индивидуальных предпринимателей или нотариально заверенная копия такой выписки (для индивидуальных предпринимателей); </w:t>
      </w:r>
      <w:proofErr w:type="gramStart"/>
      <w:r w:rsidRPr="00264254">
        <w:rPr>
          <w:rFonts w:ascii="Times New Roman" w:eastAsia="Times New Roman" w:hAnsi="Times New Roman" w:cs="Times New Roman"/>
          <w:b/>
          <w:i/>
          <w:sz w:val="24"/>
          <w:szCs w:val="24"/>
          <w:u w:val="single"/>
        </w:rPr>
        <w:t>надлежащим образом заверенные в соответствии с законодательством соответствующего государства (для иностранных лиц), переведенные на русский язык документы о государственной регистрации юридического лица или физического лица в качестве индивидуального предпринимателя, полученные не ранее чем за один месяц до даты размещения на официальном сайте извещения о проведении аукциона;</w:t>
      </w:r>
      <w:proofErr w:type="gramEnd"/>
    </w:p>
    <w:bookmarkEnd w:id="4"/>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7.5.2. </w:t>
      </w:r>
      <w:proofErr w:type="gramStart"/>
      <w:r w:rsidRPr="00264254">
        <w:rPr>
          <w:rFonts w:ascii="Times New Roman" w:eastAsia="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264254">
        <w:rPr>
          <w:rFonts w:ascii="Times New Roman" w:eastAsia="Times New Roman" w:hAnsi="Times New Roman" w:cs="Times New Roman"/>
          <w:sz w:val="24"/>
          <w:szCs w:val="24"/>
        </w:rPr>
        <w:t xml:space="preserve">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7.5.3. Копии учредительных документов заявителя (для юридических лиц);</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rPr>
      </w:pPr>
      <w:r w:rsidRPr="00264254">
        <w:rPr>
          <w:rFonts w:ascii="Times New Roman" w:eastAsia="Times New Roman" w:hAnsi="Times New Roman" w:cs="Times New Roman"/>
          <w:sz w:val="24"/>
          <w:szCs w:val="24"/>
        </w:rPr>
        <w:t>7.5.4. Справку из налогового органа об исполнении налогоплательщиком обязанности по уплате налогов, сборов, пеней и налоговых санкций на дату подачи заявки</w:t>
      </w:r>
      <w:r w:rsidRPr="00264254">
        <w:rPr>
          <w:rFonts w:ascii="Times New Roman" w:eastAsia="Times New Roman" w:hAnsi="Times New Roman" w:cs="Times New Roman"/>
          <w:color w:val="000000"/>
          <w:sz w:val="24"/>
          <w:szCs w:val="24"/>
        </w:rPr>
        <w:t>;</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rPr>
      </w:pPr>
      <w:r w:rsidRPr="00264254">
        <w:rPr>
          <w:rFonts w:ascii="Times New Roman" w:eastAsia="Times New Roman" w:hAnsi="Times New Roman" w:cs="Times New Roman"/>
          <w:sz w:val="24"/>
          <w:szCs w:val="24"/>
        </w:rPr>
        <w:t xml:space="preserve">7.5.5. Справки об отсутствии задолженностей по страховым взносам в Пенсионный фонд Российской Федерации и Фонд социального страхования Российской Федерации на дату подачи заявки </w:t>
      </w:r>
      <w:hyperlink r:id="rId19" w:anchor="P274" w:history="1">
        <w:r w:rsidRPr="00264254">
          <w:rPr>
            <w:rFonts w:ascii="Times New Roman" w:eastAsia="Times New Roman" w:hAnsi="Times New Roman" w:cs="Times New Roman"/>
            <w:color w:val="000000"/>
            <w:sz w:val="24"/>
          </w:rPr>
          <w:t>&lt;*&gt;</w:t>
        </w:r>
      </w:hyperlink>
      <w:r w:rsidRPr="00264254">
        <w:rPr>
          <w:rFonts w:ascii="Times New Roman" w:eastAsia="Times New Roman" w:hAnsi="Times New Roman" w:cs="Times New Roman"/>
          <w:color w:val="000000"/>
          <w:sz w:val="24"/>
          <w:szCs w:val="24"/>
        </w:rPr>
        <w:t>;</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rPr>
      </w:pPr>
      <w:r w:rsidRPr="00264254">
        <w:rPr>
          <w:rFonts w:ascii="Times New Roman" w:eastAsia="Times New Roman" w:hAnsi="Times New Roman" w:cs="Times New Roman"/>
          <w:sz w:val="24"/>
          <w:szCs w:val="24"/>
        </w:rPr>
        <w:t xml:space="preserve">7.5.6. Справку из Пенсионного фонда Российской Федерации, подтверждающую размер среднемесячной заработной платы работников, за квартал, предшествующий дате подачи заявки </w:t>
      </w:r>
      <w:hyperlink r:id="rId20" w:anchor="P274" w:history="1">
        <w:r w:rsidRPr="00264254">
          <w:rPr>
            <w:rFonts w:ascii="Times New Roman" w:eastAsia="Times New Roman" w:hAnsi="Times New Roman" w:cs="Times New Roman"/>
            <w:color w:val="000000"/>
            <w:sz w:val="24"/>
          </w:rPr>
          <w:t>&lt;*&gt;</w:t>
        </w:r>
      </w:hyperlink>
      <w:r w:rsidRPr="00264254">
        <w:rPr>
          <w:rFonts w:ascii="Times New Roman" w:eastAsia="Times New Roman" w:hAnsi="Times New Roman" w:cs="Times New Roman"/>
          <w:color w:val="000000"/>
          <w:sz w:val="24"/>
          <w:szCs w:val="24"/>
        </w:rPr>
        <w:t>;</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rPr>
      </w:pPr>
      <w:r w:rsidRPr="00264254">
        <w:rPr>
          <w:rFonts w:ascii="Times New Roman" w:eastAsia="Times New Roman" w:hAnsi="Times New Roman" w:cs="Times New Roman"/>
          <w:sz w:val="24"/>
          <w:szCs w:val="24"/>
        </w:rPr>
        <w:t>7.5.7. Справку из Фонда социального страхования Российской Федерации об отсутствии регистрации в качестве работодателя на дату подачи заявки (для индивидуальных предпринимателей, осуществляющих деятельность самостоятельно без привлечения работников)</w:t>
      </w:r>
      <w:r w:rsidRPr="00264254">
        <w:rPr>
          <w:rFonts w:ascii="Times New Roman" w:eastAsia="Times New Roman" w:hAnsi="Times New Roman" w:cs="Times New Roman"/>
          <w:color w:val="000000"/>
          <w:sz w:val="24"/>
          <w:szCs w:val="24"/>
        </w:rPr>
        <w:t>;</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7.5.8. Платежное поручение, подтверждающее внесение задатка по заявленному лоту;</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7.5.9. Опись представленных документов в двух экземплярах.</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7.6. Поступившие заявки регистрируются организатором аукциона в порядке поступления с указанием номера, времени и даты регистрации.</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Один экземпляр описи представленных документов с отметкой о дате и времени регистрации заявки возвращается претенденту.</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7.7. Заявка на участие в аукционе, поступившая по истечении срока ее приема, возвращается в день ее поступления.</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7.8. Прием заявок прекращается организатором аукциона за десять рабочих дней до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5" w:name="P265"/>
      <w:bookmarkEnd w:id="5"/>
      <w:r w:rsidRPr="00264254">
        <w:rPr>
          <w:rFonts w:ascii="Times New Roman" w:eastAsia="Times New Roman" w:hAnsi="Times New Roman" w:cs="Times New Roman"/>
          <w:sz w:val="24"/>
          <w:szCs w:val="24"/>
        </w:rPr>
        <w:t>7.9. Комиссия отклоняет заявки в следующих случаях:</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7.9.1. Непредставление документов, определенных аукционной документацией о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кциона, либо наличие в таких документах недостоверных сведений;</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7.9.2. Несоответствие претендента требованиям к участнику аукциона, указанным в </w:t>
      </w:r>
      <w:hyperlink r:id="rId21" w:anchor="P198" w:history="1">
        <w:r w:rsidRPr="00264254">
          <w:rPr>
            <w:rFonts w:ascii="Times New Roman" w:eastAsia="Times New Roman" w:hAnsi="Times New Roman" w:cs="Times New Roman"/>
            <w:color w:val="000000"/>
            <w:sz w:val="24"/>
          </w:rPr>
          <w:t xml:space="preserve">разделе </w:t>
        </w:r>
        <w:r w:rsidRPr="00264254">
          <w:rPr>
            <w:rFonts w:ascii="Times New Roman" w:eastAsia="Times New Roman" w:hAnsi="Times New Roman" w:cs="Times New Roman"/>
            <w:color w:val="000000"/>
            <w:sz w:val="24"/>
            <w:lang w:val="en-US"/>
          </w:rPr>
          <w:t>I</w:t>
        </w:r>
        <w:r w:rsidRPr="00264254">
          <w:rPr>
            <w:rFonts w:ascii="Times New Roman" w:eastAsia="Times New Roman" w:hAnsi="Times New Roman" w:cs="Times New Roman"/>
            <w:color w:val="000000"/>
            <w:sz w:val="24"/>
          </w:rPr>
          <w:t>V</w:t>
        </w:r>
      </w:hyperlink>
      <w:r w:rsidRPr="00264254">
        <w:rPr>
          <w:rFonts w:ascii="Times New Roman" w:eastAsia="Times New Roman" w:hAnsi="Times New Roman" w:cs="Times New Roman"/>
          <w:sz w:val="24"/>
          <w:szCs w:val="24"/>
        </w:rPr>
        <w:t>настоящего Положения;</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7.9.3. Невнесение задатка;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7.9.4. Несоответствие заявки требованиям аукционной документации.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7.10. В случае установления факта недостоверности сведений, содержащихся в документах, представленных претендентом или участником аукциона, Комиссия обязана отстранить такого претендента или участника аукциона от участия в аукционе на любом этапе его проведения.</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7.11. Претендент, подавший заявку, вправе отозвать заявку в любое время до даты окончания приема заявок, уведомив в письменной форме организатора аукциона.</w:t>
      </w:r>
    </w:p>
    <w:p w:rsidR="00264254" w:rsidRPr="00264254" w:rsidRDefault="00264254" w:rsidP="00264254">
      <w:pPr>
        <w:widowControl w:val="0"/>
        <w:autoSpaceDE w:val="0"/>
        <w:autoSpaceDN w:val="0"/>
        <w:spacing w:before="220" w:after="0" w:line="240" w:lineRule="auto"/>
        <w:ind w:firstLine="540"/>
        <w:jc w:val="both"/>
        <w:rPr>
          <w:rFonts w:ascii="Times New Roman" w:eastAsia="Times New Roman" w:hAnsi="Times New Roman" w:cs="Times New Roman"/>
          <w:sz w:val="24"/>
          <w:szCs w:val="24"/>
        </w:rPr>
      </w:pPr>
      <w:bookmarkStart w:id="6" w:name="P274"/>
      <w:bookmarkEnd w:id="6"/>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     VIII. Порядок проведения аукциона и оформление его результатов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8.1. За три рабочих дня до даты проведения аукциона, указанной в информационном извещении о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 xml:space="preserve">кциона,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заявок Комиссией принимается решение о допуске к участию в аукционе претендента и о признании претендента участником аукциона или </w:t>
      </w:r>
      <w:proofErr w:type="gramStart"/>
      <w:r w:rsidRPr="00264254">
        <w:rPr>
          <w:rFonts w:ascii="Times New Roman" w:eastAsia="Times New Roman" w:hAnsi="Times New Roman" w:cs="Times New Roman"/>
          <w:sz w:val="24"/>
          <w:szCs w:val="24"/>
        </w:rPr>
        <w:t>об отказе в допуске такого претендента к участию в аукционе в порядке</w:t>
      </w:r>
      <w:proofErr w:type="gramEnd"/>
      <w:r w:rsidRPr="00264254">
        <w:rPr>
          <w:rFonts w:ascii="Times New Roman" w:eastAsia="Times New Roman" w:hAnsi="Times New Roman" w:cs="Times New Roman"/>
          <w:sz w:val="24"/>
          <w:szCs w:val="24"/>
        </w:rPr>
        <w:t xml:space="preserve"> и по основаниям, предусмотренным </w:t>
      </w:r>
      <w:hyperlink r:id="rId22" w:anchor="P265" w:history="1">
        <w:r w:rsidRPr="00264254">
          <w:rPr>
            <w:rFonts w:ascii="Times New Roman" w:eastAsia="Times New Roman" w:hAnsi="Times New Roman" w:cs="Times New Roman"/>
            <w:color w:val="000000"/>
            <w:sz w:val="24"/>
          </w:rPr>
          <w:t>пунктом 8.9</w:t>
        </w:r>
      </w:hyperlink>
      <w:r w:rsidRPr="00264254">
        <w:rPr>
          <w:rFonts w:ascii="Times New Roman" w:eastAsia="Times New Roman" w:hAnsi="Times New Roman" w:cs="Times New Roman"/>
          <w:sz w:val="24"/>
          <w:szCs w:val="24"/>
        </w:rPr>
        <w:t>настоящего Положения, которое оформляется протоколом рассмотрения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8.2. Протокол рассмотрения заявок ведется Комиссией и подписывается всеми присутствующими на заседании членами Комиссии в день рассмотрения заявок. Протокол рассмотрения заявок не </w:t>
      </w:r>
      <w:proofErr w:type="gramStart"/>
      <w:r w:rsidRPr="00264254">
        <w:rPr>
          <w:rFonts w:ascii="Times New Roman" w:eastAsia="Times New Roman" w:hAnsi="Times New Roman" w:cs="Times New Roman"/>
          <w:sz w:val="24"/>
          <w:szCs w:val="24"/>
        </w:rPr>
        <w:t>позднее</w:t>
      </w:r>
      <w:proofErr w:type="gramEnd"/>
      <w:r w:rsidRPr="00264254">
        <w:rPr>
          <w:rFonts w:ascii="Times New Roman" w:eastAsia="Times New Roman" w:hAnsi="Times New Roman" w:cs="Times New Roman"/>
          <w:sz w:val="24"/>
          <w:szCs w:val="24"/>
        </w:rPr>
        <w:t xml:space="preserve"> чем на следующий день после рассмотрения заявок размещается организатором аукциона на официальном сайте.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8.3. Аукцион признается несостоявшимся в следующих случаях:</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8.3.1. По окончании срока подачи заявок подана лишь одна заявка;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8.3.2. По окончании срока подачи заявок не подано ни одной заявки;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8.3.3. Комиссией принято решение об отказе всем претендентам в допуске к участию в аукционе.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Если аукционной документацией предусмотрено два и более лота, аукцион признается несостоявшимся по тем лотам, в отношении которых принято такое решение.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8.4. В случае если аукцион признан несостоявшимся, Уполномоченный орган вправе объявить о проведении нового аукциона. В случае объявления о проведении нового аукциона Уполномоченный орган вправе изменить условия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8.5. Претендент приобретает статус участника аукциона с момента оформления Комиссией протокола о рассмотрении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8.6. Аукцион проводится в следующем порядке: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1) торги осуществляет аукционист;</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2) торги проводятся по каждому лоту отдельно;</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3) торги ведутся путем повышения начального (минимального) размера платы за право заключения договора на размещение объекта, указанного в извещении о проведен</w:t>
      </w:r>
      <w:proofErr w:type="gramStart"/>
      <w:r w:rsidRPr="00264254">
        <w:rPr>
          <w:rFonts w:ascii="Times New Roman" w:eastAsia="Times New Roman" w:hAnsi="Times New Roman" w:cs="Times New Roman"/>
          <w:sz w:val="24"/>
          <w:szCs w:val="24"/>
        </w:rPr>
        <w:t>ии ау</w:t>
      </w:r>
      <w:proofErr w:type="gramEnd"/>
      <w:r w:rsidRPr="00264254">
        <w:rPr>
          <w:rFonts w:ascii="Times New Roman" w:eastAsia="Times New Roman" w:hAnsi="Times New Roman" w:cs="Times New Roman"/>
          <w:sz w:val="24"/>
          <w:szCs w:val="24"/>
        </w:rPr>
        <w:t>кциона, на шаг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4) победителем торгов признается участник, предложивший наиболее высокий размер платы за право заключения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8.7. </w:t>
      </w:r>
      <w:proofErr w:type="gramStart"/>
      <w:r w:rsidRPr="00264254">
        <w:rPr>
          <w:rFonts w:ascii="Times New Roman" w:eastAsia="Times New Roman" w:hAnsi="Times New Roman" w:cs="Times New Roman"/>
          <w:sz w:val="24"/>
          <w:szCs w:val="24"/>
        </w:rPr>
        <w:t xml:space="preserve">Решение Комиссии об определении победителя оформляется протоколом об итогах аукциона, содержащим сведения о месте, дате и времени проведения аукциона, об </w:t>
      </w:r>
      <w:r w:rsidRPr="00264254">
        <w:rPr>
          <w:rFonts w:ascii="Times New Roman" w:eastAsia="Times New Roman" w:hAnsi="Times New Roman" w:cs="Times New Roman"/>
          <w:sz w:val="24"/>
          <w:szCs w:val="24"/>
        </w:rPr>
        <w:lastRenderedPageBreak/>
        <w:t>участниках аукциона, о начальном (минимальном) размере платы за право заключения Договора, последнем и предпоследнем предложениях о размере платы за право заключения Договора, наименовании и месте нахождения (для юридического лица), фамилию, имя, отчестве, сведения о месте жительства (для индивидуального предпринимателя) победителя</w:t>
      </w:r>
      <w:proofErr w:type="gramEnd"/>
      <w:r w:rsidRPr="00264254">
        <w:rPr>
          <w:rFonts w:ascii="Times New Roman" w:eastAsia="Times New Roman" w:hAnsi="Times New Roman" w:cs="Times New Roman"/>
          <w:sz w:val="24"/>
          <w:szCs w:val="24"/>
        </w:rPr>
        <w:t xml:space="preserve"> аукциона и участника, который сделал предпоследнее предложение о размере платы за право заключения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8.8. Протокол об итогах аукциона составляется в двух экземплярах, подписывается всеми присутствующими членами Комиссии в день проведения аукциона, один из экземпляров протокола остается у организатора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8.9. Протокол об итогах аукциона вручается победителю аукциона и является документом, удостоверяющим право победителя на право заключения Договора. Протокол об итогах аукциона не </w:t>
      </w:r>
      <w:proofErr w:type="gramStart"/>
      <w:r w:rsidRPr="00264254">
        <w:rPr>
          <w:rFonts w:ascii="Times New Roman" w:eastAsia="Times New Roman" w:hAnsi="Times New Roman" w:cs="Times New Roman"/>
          <w:sz w:val="24"/>
          <w:szCs w:val="24"/>
        </w:rPr>
        <w:t>позднее</w:t>
      </w:r>
      <w:proofErr w:type="gramEnd"/>
      <w:r w:rsidRPr="00264254">
        <w:rPr>
          <w:rFonts w:ascii="Times New Roman" w:eastAsia="Times New Roman" w:hAnsi="Times New Roman" w:cs="Times New Roman"/>
          <w:sz w:val="24"/>
          <w:szCs w:val="24"/>
        </w:rPr>
        <w:t xml:space="preserve"> чем на следующий день после проведения аукциона размещается организатором аукциона на официальном сайте.</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8.10. </w:t>
      </w:r>
      <w:proofErr w:type="gramStart"/>
      <w:r w:rsidRPr="00264254">
        <w:rPr>
          <w:rFonts w:ascii="Times New Roman" w:eastAsia="Times New Roman" w:hAnsi="Times New Roman" w:cs="Times New Roman"/>
          <w:sz w:val="24"/>
          <w:szCs w:val="24"/>
        </w:rPr>
        <w:t>Право на заключение Договора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а также лицу, признанному единственным участником аукциона, на условиях, которые предусмотрены аукционной документацией, с размером платы за право заключения Договора, равным начальному (минимальному) размеру платы за право заключения Договора, указанному в извещении о проведении</w:t>
      </w:r>
      <w:proofErr w:type="gramEnd"/>
      <w:r w:rsidRPr="00264254">
        <w:rPr>
          <w:rFonts w:ascii="Times New Roman" w:eastAsia="Times New Roman" w:hAnsi="Times New Roman" w:cs="Times New Roman"/>
          <w:sz w:val="24"/>
          <w:szCs w:val="24"/>
        </w:rPr>
        <w:t xml:space="preserve"> аукциона. При этом для Уполномоченного органа заключение предусмотренного настоящим пунктом Договора в указанных случаях является обязательным.</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8.11. При уклонении или отказе победителя аукциона от заключения в установленный срок Договора он утрачивает право на заключение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предложенного победителем аукциона размера платы за заключение Договора.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8.12. По результатам аукциона победитель аукциона и Уполномоченный орган в течение пяти рабочих дней </w:t>
      </w:r>
      <w:proofErr w:type="gramStart"/>
      <w:r w:rsidRPr="00264254">
        <w:rPr>
          <w:rFonts w:ascii="Times New Roman" w:eastAsia="Times New Roman" w:hAnsi="Times New Roman" w:cs="Times New Roman"/>
          <w:sz w:val="24"/>
          <w:szCs w:val="24"/>
        </w:rPr>
        <w:t>с даты подведения</w:t>
      </w:r>
      <w:proofErr w:type="gramEnd"/>
      <w:r w:rsidRPr="00264254">
        <w:rPr>
          <w:rFonts w:ascii="Times New Roman" w:eastAsia="Times New Roman" w:hAnsi="Times New Roman" w:cs="Times New Roman"/>
          <w:sz w:val="24"/>
          <w:szCs w:val="24"/>
        </w:rPr>
        <w:t xml:space="preserve"> итогов аукциона заключают Договор.</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8.13. Оплата приобретаемого на аукционе права заключения Договора производится путем перечисления денежных средств на счет Уполномоченного органа, указанный в аукционной документации, в течение 10 банковских дней </w:t>
      </w:r>
      <w:proofErr w:type="gramStart"/>
      <w:r w:rsidRPr="00264254">
        <w:rPr>
          <w:rFonts w:ascii="Times New Roman" w:eastAsia="Times New Roman" w:hAnsi="Times New Roman" w:cs="Times New Roman"/>
          <w:sz w:val="24"/>
          <w:szCs w:val="24"/>
        </w:rPr>
        <w:t>с даты заключения</w:t>
      </w:r>
      <w:proofErr w:type="gramEnd"/>
      <w:r w:rsidRPr="00264254">
        <w:rPr>
          <w:rFonts w:ascii="Times New Roman" w:eastAsia="Times New Roman" w:hAnsi="Times New Roman" w:cs="Times New Roman"/>
          <w:sz w:val="24"/>
          <w:szCs w:val="24"/>
        </w:rPr>
        <w:t xml:space="preserve"> Договора. Внесенный задаток засчитывается в счет размера платы за право заключения Договора. Справка, подтверждающая поступление в полном объеме платы за право заключения Договора, является неотъемлемым приложением к Договору.</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8.14. Ответственность за уклонение или отказ от оплаты в установленные сроки предусматривается в Договоре в соответствии с законодательством Российской Федерации.</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8.15. В случае заключения Договора с лицом, предложившим наиболее </w:t>
      </w:r>
      <w:proofErr w:type="gramStart"/>
      <w:r w:rsidRPr="00264254">
        <w:rPr>
          <w:rFonts w:ascii="Times New Roman" w:eastAsia="Times New Roman" w:hAnsi="Times New Roman" w:cs="Times New Roman"/>
          <w:sz w:val="24"/>
          <w:szCs w:val="24"/>
        </w:rPr>
        <w:t>высокую цену, следующую после предложенного победителем аукциона размера платы за заключение Договора Уполномоченный орган заключает</w:t>
      </w:r>
      <w:proofErr w:type="gramEnd"/>
      <w:r w:rsidRPr="00264254">
        <w:rPr>
          <w:rFonts w:ascii="Times New Roman" w:eastAsia="Times New Roman" w:hAnsi="Times New Roman" w:cs="Times New Roman"/>
          <w:sz w:val="24"/>
          <w:szCs w:val="24"/>
        </w:rPr>
        <w:t xml:space="preserve"> Договор в течение 10 дней.</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lang w:val="en-US"/>
        </w:rPr>
        <w:t>I</w:t>
      </w:r>
      <w:r w:rsidRPr="00264254">
        <w:rPr>
          <w:rFonts w:ascii="Times New Roman" w:eastAsia="Times New Roman" w:hAnsi="Times New Roman" w:cs="Times New Roman"/>
          <w:sz w:val="24"/>
          <w:szCs w:val="24"/>
        </w:rPr>
        <w:t>X. Порядок возврата задатка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9.1. Денежные средства, внесенные претендентами в качестве задатков, возвращаются Уполномоченным органом в течение пятнадцати рабочих дней:</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9.1.1. Претендентам со дня размещения на официальном сайте извещения об отказе от проведения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9.1.2. Претенденту со дня поступления письменного уведомления об отзыве заявки при его получении до дня окончания приема заявок;</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9.1.3. Претендентам и участникам аукциона со дня размещения на официальном сайте протокола аукциона, в случае если аукцион признан несостоявшимся;</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9.1.4. Претендентам и участникам аукциона со дня размещения на официальном сайте протокола аукциона, за исключением победителя аукциона и второго участника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9.1.5. Второму участнику аукциона после заключения Договора с победителем аукциона.</w:t>
      </w:r>
    </w:p>
    <w:p w:rsidR="00264254" w:rsidRPr="00264254" w:rsidRDefault="00264254" w:rsidP="00264254">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9.2. В случае признания победителя аукциона или второго участника аукциона </w:t>
      </w:r>
      <w:proofErr w:type="gramStart"/>
      <w:r w:rsidRPr="00264254">
        <w:rPr>
          <w:rFonts w:ascii="Times New Roman" w:eastAsia="Times New Roman" w:hAnsi="Times New Roman" w:cs="Times New Roman"/>
          <w:sz w:val="24"/>
          <w:szCs w:val="24"/>
        </w:rPr>
        <w:t>уклонившимися</w:t>
      </w:r>
      <w:proofErr w:type="gramEnd"/>
      <w:r w:rsidRPr="00264254">
        <w:rPr>
          <w:rFonts w:ascii="Times New Roman" w:eastAsia="Times New Roman" w:hAnsi="Times New Roman" w:cs="Times New Roman"/>
          <w:sz w:val="24"/>
          <w:szCs w:val="24"/>
        </w:rPr>
        <w:t xml:space="preserve"> от заключения Договора внесенный задаток не возвращается.</w:t>
      </w:r>
    </w:p>
    <w:p w:rsidR="00264254" w:rsidRDefault="00264254"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465B17" w:rsidRDefault="00465B17"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465B17" w:rsidRDefault="00465B17"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5A68EE" w:rsidRPr="00264254" w:rsidRDefault="005A68EE" w:rsidP="00264254">
      <w:pPr>
        <w:widowControl w:val="0"/>
        <w:autoSpaceDE w:val="0"/>
        <w:autoSpaceDN w:val="0"/>
        <w:spacing w:after="0" w:line="240" w:lineRule="auto"/>
        <w:jc w:val="both"/>
        <w:rPr>
          <w:rFonts w:ascii="Times New Roman" w:eastAsia="Times New Roman" w:hAnsi="Times New Roman" w:cs="Times New Roman"/>
          <w:sz w:val="24"/>
          <w:szCs w:val="24"/>
        </w:rPr>
      </w:pPr>
    </w:p>
    <w:p w:rsidR="00264254" w:rsidRPr="00264254" w:rsidRDefault="00264254" w:rsidP="00264254">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lastRenderedPageBreak/>
        <w:t>Приложение № 3</w:t>
      </w:r>
    </w:p>
    <w:p w:rsidR="00264254" w:rsidRDefault="00264254" w:rsidP="00264254">
      <w:pPr>
        <w:widowControl w:val="0"/>
        <w:autoSpaceDE w:val="0"/>
        <w:autoSpaceDN w:val="0"/>
        <w:spacing w:after="0" w:line="240" w:lineRule="auto"/>
        <w:jc w:val="right"/>
        <w:rPr>
          <w:rFonts w:ascii="Times New Roman" w:eastAsia="Times New Roman" w:hAnsi="Times New Roman" w:cs="Times New Roman"/>
          <w:sz w:val="24"/>
          <w:szCs w:val="24"/>
        </w:rPr>
      </w:pPr>
      <w:r w:rsidRPr="00264254">
        <w:rPr>
          <w:rFonts w:ascii="Times New Roman" w:eastAsia="Times New Roman" w:hAnsi="Times New Roman" w:cs="Times New Roman"/>
          <w:sz w:val="24"/>
          <w:szCs w:val="24"/>
        </w:rPr>
        <w:t xml:space="preserve">к Постановлению </w:t>
      </w:r>
    </w:p>
    <w:p w:rsidR="005A68EE" w:rsidRDefault="005A68EE" w:rsidP="00264254">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сельского поселения «Деревня Сугоново»</w:t>
      </w:r>
    </w:p>
    <w:p w:rsidR="005A68EE" w:rsidRPr="00264254" w:rsidRDefault="005A68EE" w:rsidP="00264254">
      <w:pPr>
        <w:widowControl w:val="0"/>
        <w:autoSpaceDE w:val="0"/>
        <w:autoSpaceDN w:val="0"/>
        <w:spacing w:after="0" w:line="240" w:lineRule="auto"/>
        <w:jc w:val="right"/>
        <w:rPr>
          <w:rFonts w:ascii="Times New Roman" w:eastAsia="Times New Roman" w:hAnsi="Times New Roman" w:cs="Times New Roman"/>
          <w:b/>
          <w:sz w:val="26"/>
          <w:szCs w:val="26"/>
        </w:rPr>
      </w:pPr>
      <w:r>
        <w:rPr>
          <w:rFonts w:ascii="Times New Roman" w:eastAsia="Times New Roman" w:hAnsi="Times New Roman" w:cs="Times New Roman"/>
          <w:sz w:val="24"/>
          <w:szCs w:val="24"/>
        </w:rPr>
        <w:t>от 07 апреля 2022г. №13</w:t>
      </w: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b/>
          <w:sz w:val="26"/>
          <w:szCs w:val="26"/>
        </w:rPr>
      </w:pP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b/>
          <w:sz w:val="26"/>
          <w:szCs w:val="26"/>
        </w:rPr>
      </w:pPr>
      <w:r w:rsidRPr="00264254">
        <w:rPr>
          <w:rFonts w:ascii="Times New Roman" w:eastAsia="Times New Roman" w:hAnsi="Times New Roman" w:cs="Times New Roman"/>
          <w:b/>
          <w:sz w:val="26"/>
          <w:szCs w:val="26"/>
        </w:rPr>
        <w:t>Типовая форма договора</w:t>
      </w:r>
    </w:p>
    <w:p w:rsidR="00264254" w:rsidRPr="00264254" w:rsidRDefault="00264254" w:rsidP="00264254">
      <w:pPr>
        <w:widowControl w:val="0"/>
        <w:autoSpaceDE w:val="0"/>
        <w:autoSpaceDN w:val="0"/>
        <w:spacing w:after="0" w:line="240" w:lineRule="auto"/>
        <w:jc w:val="center"/>
        <w:rPr>
          <w:rFonts w:ascii="Times New Roman" w:eastAsia="Times New Roman" w:hAnsi="Times New Roman" w:cs="Times New Roman"/>
          <w:b/>
          <w:sz w:val="26"/>
          <w:szCs w:val="26"/>
        </w:rPr>
      </w:pPr>
      <w:r w:rsidRPr="00264254">
        <w:rPr>
          <w:rFonts w:ascii="Times New Roman" w:eastAsia="Times New Roman" w:hAnsi="Times New Roman" w:cs="Times New Roman"/>
          <w:b/>
          <w:sz w:val="26"/>
          <w:szCs w:val="26"/>
        </w:rPr>
        <w:t>на размещение нестационарного торгового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5A68EE" w:rsidP="00264254">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 Сугоново</w:t>
      </w:r>
      <w:r w:rsidR="00264254" w:rsidRPr="00264254">
        <w:rPr>
          <w:rFonts w:ascii="Times New Roman" w:eastAsia="Times New Roman" w:hAnsi="Times New Roman" w:cs="Times New Roman"/>
          <w:sz w:val="26"/>
          <w:szCs w:val="26"/>
        </w:rPr>
        <w:t xml:space="preserve">                                                                          "___"__________ 20__ г.</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roofErr w:type="gramStart"/>
      <w:r w:rsidRPr="00264254">
        <w:rPr>
          <w:rFonts w:ascii="Times New Roman" w:eastAsia="Times New Roman" w:hAnsi="Times New Roman" w:cs="Times New Roman"/>
          <w:sz w:val="26"/>
          <w:szCs w:val="26"/>
        </w:rPr>
        <w:t>Администрация (исполнительно-распорядительный орган) сельского поселения «</w:t>
      </w:r>
      <w:r w:rsidR="00CD44FD">
        <w:rPr>
          <w:rFonts w:ascii="Times New Roman" w:eastAsia="Times New Roman" w:hAnsi="Times New Roman" w:cs="Times New Roman"/>
          <w:sz w:val="26"/>
          <w:szCs w:val="26"/>
        </w:rPr>
        <w:t>Деревня Сугоново</w:t>
      </w:r>
      <w:r w:rsidRPr="00264254">
        <w:rPr>
          <w:rFonts w:ascii="Times New Roman" w:eastAsia="Times New Roman" w:hAnsi="Times New Roman" w:cs="Times New Roman"/>
          <w:sz w:val="26"/>
          <w:szCs w:val="26"/>
        </w:rPr>
        <w:t xml:space="preserve">»),    именуемая    в    дальнейшем «Уполномоченный  орган»,  в  лице  Главы администрации ________________,  действующего  на  основании  </w:t>
      </w:r>
      <w:hyperlink r:id="rId23" w:history="1">
        <w:r w:rsidRPr="00264254">
          <w:rPr>
            <w:rFonts w:ascii="Times New Roman" w:eastAsia="Times New Roman" w:hAnsi="Times New Roman" w:cs="Times New Roman"/>
            <w:color w:val="0000FF"/>
            <w:sz w:val="26"/>
            <w:u w:val="single"/>
          </w:rPr>
          <w:t>Устава</w:t>
        </w:r>
      </w:hyperlink>
      <w:r w:rsidRPr="00264254">
        <w:rPr>
          <w:rFonts w:ascii="Times New Roman" w:eastAsia="Times New Roman" w:hAnsi="Times New Roman" w:cs="Times New Roman"/>
          <w:sz w:val="26"/>
          <w:szCs w:val="26"/>
        </w:rPr>
        <w:t>,  с  одной стороны, и</w:t>
      </w:r>
      <w:proofErr w:type="gramEnd"/>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(наименование юридического лица или физического лица – индивидуального предпринимателя)____________________________________________________,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действующег</w:t>
      </w:r>
      <w:proofErr w:type="gramStart"/>
      <w:r w:rsidRPr="00264254">
        <w:rPr>
          <w:rFonts w:ascii="Times New Roman" w:eastAsia="Times New Roman" w:hAnsi="Times New Roman" w:cs="Times New Roman"/>
          <w:sz w:val="26"/>
          <w:szCs w:val="26"/>
        </w:rPr>
        <w:t>о(</w:t>
      </w:r>
      <w:proofErr w:type="gramEnd"/>
      <w:r w:rsidRPr="00264254">
        <w:rPr>
          <w:rFonts w:ascii="Times New Roman" w:eastAsia="Times New Roman" w:hAnsi="Times New Roman" w:cs="Times New Roman"/>
          <w:sz w:val="26"/>
          <w:szCs w:val="26"/>
        </w:rPr>
        <w:t>-ей) на основании _________________________________________,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именуемо</w:t>
      </w:r>
      <w:proofErr w:type="gramStart"/>
      <w:r w:rsidRPr="00264254">
        <w:rPr>
          <w:rFonts w:ascii="Times New Roman" w:eastAsia="Times New Roman" w:hAnsi="Times New Roman" w:cs="Times New Roman"/>
          <w:sz w:val="26"/>
          <w:szCs w:val="26"/>
        </w:rPr>
        <w:t>е(</w:t>
      </w:r>
      <w:proofErr w:type="gramEnd"/>
      <w:r w:rsidRPr="00264254">
        <w:rPr>
          <w:rFonts w:ascii="Times New Roman" w:eastAsia="Times New Roman" w:hAnsi="Times New Roman" w:cs="Times New Roman"/>
          <w:sz w:val="26"/>
          <w:szCs w:val="26"/>
        </w:rPr>
        <w:t>-ый)  в  дальнейшем  «Заявитель/ Победитель торгов» (подчеркнуть нужное  здесь  и  далее),  с  другой  стороны,  далее  совместно  именуемые «Стороны», заключили настоящий Договор о нижеследующем:</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I. Предмет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bookmarkStart w:id="7" w:name="P345"/>
      <w:bookmarkEnd w:id="7"/>
      <w:r w:rsidRPr="00264254">
        <w:rPr>
          <w:rFonts w:ascii="Times New Roman" w:eastAsia="Times New Roman" w:hAnsi="Times New Roman" w:cs="Times New Roman"/>
          <w:sz w:val="26"/>
          <w:szCs w:val="26"/>
        </w:rPr>
        <w:t xml:space="preserve">    1.1.  Уполномоченный  орган  предоставляет  Заявителю/Победителю торгов право на размещение нестационарного торгового объекта (тип) 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__________________________________________________________________________,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(далее - Объект) для осуществления 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___________________________________________________________________________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(вид деятельности, группа реализуемых товаров)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по адресному ориентиру в соответствии   со   схемой  размещения  нестационарных  торговых  объектов: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_______________________________________________________________________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(место расположения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_______________________________________________________________________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сроком на</w:t>
      </w:r>
      <w:proofErr w:type="gramStart"/>
      <w:r w:rsidRPr="00264254">
        <w:rPr>
          <w:rFonts w:ascii="Times New Roman" w:eastAsia="Times New Roman" w:hAnsi="Times New Roman" w:cs="Times New Roman"/>
          <w:sz w:val="26"/>
          <w:szCs w:val="26"/>
        </w:rPr>
        <w:t xml:space="preserve">_____ (__________) </w:t>
      </w:r>
      <w:proofErr w:type="gramEnd"/>
      <w:r w:rsidRPr="00264254">
        <w:rPr>
          <w:rFonts w:ascii="Times New Roman" w:eastAsia="Times New Roman" w:hAnsi="Times New Roman" w:cs="Times New Roman"/>
          <w:sz w:val="26"/>
          <w:szCs w:val="26"/>
        </w:rPr>
        <w:t>год (лет) с _________________ 20__ года по ________________ 20__ года в соответствии с документацией о проведении аукциона на право заключения договора на размещение нестационарного торгового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1.2.  </w:t>
      </w:r>
      <w:proofErr w:type="gramStart"/>
      <w:r w:rsidRPr="00264254">
        <w:rPr>
          <w:rFonts w:ascii="Times New Roman" w:eastAsia="Times New Roman" w:hAnsi="Times New Roman" w:cs="Times New Roman"/>
          <w:sz w:val="26"/>
          <w:szCs w:val="26"/>
        </w:rPr>
        <w:t>Настоящий  Договор  заключен  в соответствии со схемой размещения нестационарных  торговых  объектов,  утвержденной  постановлением администрации _____________ от  __________  № _____, с победителем аукциона по продаже  права заключения Договора на размещение Объекта (протокол аукциона от   ____________________   по   лоту  №  _____)/с  единственным участником аукциона/со  вторым участником аукциона при уклонении или отказе победителя аукциона от заключения Договора /без проведения торгов с заявителем - __________/указать категорию заявителя (смотреть пункт 4.4.Положения</w:t>
      </w:r>
      <w:proofErr w:type="gramEnd"/>
      <w:r w:rsidRPr="00264254">
        <w:rPr>
          <w:rFonts w:ascii="Times New Roman" w:eastAsia="Times New Roman" w:hAnsi="Times New Roman" w:cs="Times New Roman"/>
          <w:sz w:val="26"/>
          <w:szCs w:val="26"/>
        </w:rPr>
        <w:t xml:space="preserve"> о размещении нестационарных торговых объектах)/, </w:t>
      </w:r>
      <w:r w:rsidRPr="00264254">
        <w:rPr>
          <w:rFonts w:ascii="Times New Roman" w:eastAsia="Times New Roman" w:hAnsi="Times New Roman" w:cs="Times New Roman"/>
          <w:b/>
          <w:sz w:val="26"/>
          <w:szCs w:val="26"/>
        </w:rPr>
        <w:t xml:space="preserve">(оставить </w:t>
      </w:r>
      <w:proofErr w:type="gramStart"/>
      <w:r w:rsidRPr="00264254">
        <w:rPr>
          <w:rFonts w:ascii="Times New Roman" w:eastAsia="Times New Roman" w:hAnsi="Times New Roman" w:cs="Times New Roman"/>
          <w:b/>
          <w:sz w:val="26"/>
          <w:szCs w:val="26"/>
        </w:rPr>
        <w:t>нужное</w:t>
      </w:r>
      <w:proofErr w:type="gramEnd"/>
      <w:r w:rsidRPr="00264254">
        <w:rPr>
          <w:rFonts w:ascii="Times New Roman" w:eastAsia="Times New Roman" w:hAnsi="Times New Roman" w:cs="Times New Roman"/>
          <w:b/>
          <w:sz w:val="26"/>
          <w:szCs w:val="26"/>
        </w:rPr>
        <w:t>)</w:t>
      </w:r>
      <w:r w:rsidRPr="00264254">
        <w:rPr>
          <w:rFonts w:ascii="Times New Roman" w:eastAsia="Times New Roman" w:hAnsi="Times New Roman" w:cs="Times New Roman"/>
          <w:sz w:val="26"/>
          <w:szCs w:val="26"/>
        </w:rPr>
        <w:t>.</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II. Права и обязанности Сторон</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2.1. Уполномоченный орган вправе:</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2.1.1.  Осуществлять  </w:t>
      </w:r>
      <w:proofErr w:type="gramStart"/>
      <w:r w:rsidRPr="00264254">
        <w:rPr>
          <w:rFonts w:ascii="Times New Roman" w:eastAsia="Times New Roman" w:hAnsi="Times New Roman" w:cs="Times New Roman"/>
          <w:sz w:val="26"/>
          <w:szCs w:val="26"/>
        </w:rPr>
        <w:t>контроль  за</w:t>
      </w:r>
      <w:proofErr w:type="gramEnd"/>
      <w:r w:rsidRPr="00264254">
        <w:rPr>
          <w:rFonts w:ascii="Times New Roman" w:eastAsia="Times New Roman" w:hAnsi="Times New Roman" w:cs="Times New Roman"/>
          <w:sz w:val="26"/>
          <w:szCs w:val="26"/>
        </w:rPr>
        <w:t xml:space="preserve">  выполнением  Заявителем/Победителем торгов  условий настоящего Договора и требований нормативно-правовых актов, регулирующих размещение Объектов;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2.2. Уполномоченный орган обязан:</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  предоставить Заявителю/Победителю торгов право на размещение Объекта в  соответствии  со  схемой  размещения нестационарных торговых объектов по адресному  ориентиру,  указанному  в </w:t>
      </w:r>
      <w:hyperlink r:id="rId24" w:anchor="P345" w:history="1">
        <w:r w:rsidRPr="00264254">
          <w:rPr>
            <w:rFonts w:ascii="Times New Roman" w:eastAsia="Times New Roman" w:hAnsi="Times New Roman" w:cs="Times New Roman"/>
            <w:color w:val="000000"/>
            <w:sz w:val="26"/>
            <w:u w:val="single"/>
          </w:rPr>
          <w:t>пункте 1.1</w:t>
        </w:r>
      </w:hyperlink>
      <w:r w:rsidRPr="00264254">
        <w:rPr>
          <w:rFonts w:ascii="Times New Roman" w:eastAsia="Times New Roman" w:hAnsi="Times New Roman" w:cs="Times New Roman"/>
          <w:sz w:val="26"/>
          <w:szCs w:val="26"/>
        </w:rPr>
        <w:t xml:space="preserve"> настоящего Договора. Право, предоставленное  Заявителю/Победителю  торгов  по  настоящему  Договору, не может быть предоставлено Уполномоченным органом другим лицам;</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2.3. Заявитель/Победитель торгов вправе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 Заявитель/Победитель торгов обязан:</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2.4.1.  Обеспечить  размещение Объекта и его готовность к использованию в соответствии с типовым проектом и требованиями к нему в срок до 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2.4.2.  Использовать  Объект  по  назначению,  указанному  в </w:t>
      </w:r>
      <w:hyperlink r:id="rId25" w:anchor="P345" w:history="1">
        <w:r w:rsidRPr="00264254">
          <w:rPr>
            <w:rFonts w:ascii="Times New Roman" w:eastAsia="Times New Roman" w:hAnsi="Times New Roman" w:cs="Times New Roman"/>
            <w:color w:val="000000"/>
            <w:sz w:val="26"/>
            <w:u w:val="single"/>
          </w:rPr>
          <w:t>пункте 1.1</w:t>
        </w:r>
      </w:hyperlink>
      <w:r w:rsidRPr="00264254">
        <w:rPr>
          <w:rFonts w:ascii="Times New Roman" w:eastAsia="Times New Roman" w:hAnsi="Times New Roman" w:cs="Times New Roman"/>
          <w:sz w:val="26"/>
          <w:szCs w:val="26"/>
        </w:rPr>
        <w:t>настоящего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2.4.3.  Своевременно  и  полностью  внести  плату  согласно  настоящему Договору в размере и порядке, установленным настоящим Договором;</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2.4.4.  Обеспечить  сохранение  внешнего  вида,  типа, местоположения и размеров Объекта в течение установленного периода размещения;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2.4.5.  Обеспечить  соблюдение  санитарных  норм  и  правил, требований законодательства   РФ,  вывоз  мусора  и  иных  отходов,  образовавшихся  в результате использования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2.4.6. Не допускать загрязнения, захламления места размещения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2.4.7.  </w:t>
      </w:r>
      <w:proofErr w:type="gramStart"/>
      <w:r w:rsidRPr="00264254">
        <w:rPr>
          <w:rFonts w:ascii="Times New Roman" w:eastAsia="Times New Roman" w:hAnsi="Times New Roman" w:cs="Times New Roman"/>
          <w:sz w:val="26"/>
          <w:szCs w:val="26"/>
        </w:rPr>
        <w:t xml:space="preserve">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5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Уполномоченного органа в соответствии с </w:t>
      </w:r>
      <w:hyperlink r:id="rId26" w:anchor="P472" w:history="1">
        <w:r w:rsidRPr="00264254">
          <w:rPr>
            <w:rFonts w:ascii="Times New Roman" w:eastAsia="Times New Roman" w:hAnsi="Times New Roman" w:cs="Times New Roman"/>
            <w:color w:val="000000"/>
            <w:sz w:val="26"/>
            <w:u w:val="single"/>
          </w:rPr>
          <w:t>разделом V</w:t>
        </w:r>
      </w:hyperlink>
      <w:r w:rsidRPr="00264254">
        <w:rPr>
          <w:rFonts w:ascii="Times New Roman" w:eastAsia="Times New Roman" w:hAnsi="Times New Roman" w:cs="Times New Roman"/>
          <w:sz w:val="26"/>
          <w:szCs w:val="26"/>
        </w:rPr>
        <w:t>настоящего Договора;</w:t>
      </w:r>
      <w:proofErr w:type="gramEnd"/>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2.4.8.   В   двухнедельный  срок  сообщить  Уполномоченному  органу  об изменении   своего   почтового   адреса,   наименования,   местонахождения, банковских   реквизитов  и  реорганизации.  В  случае  неисполнения  данной обязанности,  Уполномоченным  органом заказная корреспонденция направляется Заявителю/Победителю   по   старому  почтовому  адресу  и  будет  считаться полученной.</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lastRenderedPageBreak/>
        <w:t>III. Платежи и расчеты по договор</w:t>
      </w:r>
      <w:proofErr w:type="gramStart"/>
      <w:r w:rsidRPr="00264254">
        <w:rPr>
          <w:rFonts w:ascii="Times New Roman" w:eastAsia="Times New Roman" w:hAnsi="Times New Roman" w:cs="Times New Roman"/>
          <w:sz w:val="26"/>
          <w:szCs w:val="26"/>
        </w:rPr>
        <w:t>у</w:t>
      </w:r>
      <w:r w:rsidRPr="00264254">
        <w:rPr>
          <w:rFonts w:ascii="Times New Roman" w:eastAsia="Times New Roman" w:hAnsi="Times New Roman" w:cs="Times New Roman"/>
          <w:b/>
          <w:sz w:val="26"/>
          <w:szCs w:val="26"/>
        </w:rPr>
        <w:t>(</w:t>
      </w:r>
      <w:proofErr w:type="gramEnd"/>
      <w:r w:rsidRPr="00264254">
        <w:rPr>
          <w:rFonts w:ascii="Times New Roman" w:eastAsia="Times New Roman" w:hAnsi="Times New Roman" w:cs="Times New Roman"/>
          <w:b/>
          <w:sz w:val="26"/>
          <w:szCs w:val="26"/>
        </w:rPr>
        <w:t>оставить нужно</w:t>
      </w:r>
      <w:r w:rsidRPr="00264254">
        <w:rPr>
          <w:rFonts w:ascii="Times New Roman" w:eastAsia="Times New Roman" w:hAnsi="Times New Roman" w:cs="Times New Roman"/>
          <w:sz w:val="26"/>
          <w:szCs w:val="26"/>
        </w:rPr>
        <w:t>е):</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ind w:firstLine="284"/>
        <w:jc w:val="both"/>
        <w:rPr>
          <w:rFonts w:ascii="Times New Roman" w:eastAsia="Times New Roman" w:hAnsi="Times New Roman" w:cs="Times New Roman"/>
          <w:i/>
          <w:sz w:val="26"/>
          <w:szCs w:val="26"/>
        </w:rPr>
      </w:pPr>
      <w:r w:rsidRPr="00264254">
        <w:rPr>
          <w:rFonts w:ascii="Times New Roman" w:eastAsia="Times New Roman" w:hAnsi="Times New Roman" w:cs="Times New Roman"/>
          <w:i/>
          <w:sz w:val="26"/>
          <w:szCs w:val="26"/>
        </w:rPr>
        <w:t>3.1. Заявитель является местным товаропроизводителем и на основании пункта 5.2. Положения о размещении нестационарных объектов освобождается от платы по договору на размещение нестационарных торговых объектов.</w:t>
      </w:r>
    </w:p>
    <w:p w:rsidR="00264254" w:rsidRPr="00264254" w:rsidRDefault="00264254" w:rsidP="00264254">
      <w:pPr>
        <w:widowControl w:val="0"/>
        <w:autoSpaceDE w:val="0"/>
        <w:autoSpaceDN w:val="0"/>
        <w:spacing w:after="0" w:line="240" w:lineRule="auto"/>
        <w:ind w:firstLine="284"/>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i/>
          <w:sz w:val="26"/>
          <w:szCs w:val="26"/>
        </w:rPr>
      </w:pPr>
      <w:r w:rsidRPr="00264254">
        <w:rPr>
          <w:rFonts w:ascii="Times New Roman" w:eastAsia="Times New Roman" w:hAnsi="Times New Roman" w:cs="Times New Roman"/>
          <w:i/>
          <w:sz w:val="26"/>
          <w:szCs w:val="26"/>
        </w:rPr>
        <w:t xml:space="preserve">3.1. Размер платы по договору определен </w:t>
      </w:r>
      <w:r w:rsidRPr="00264254">
        <w:rPr>
          <w:rFonts w:ascii="Times New Roman" w:eastAsia="Times New Roman" w:hAnsi="Times New Roman" w:cs="Times New Roman"/>
          <w:b/>
          <w:i/>
          <w:sz w:val="26"/>
          <w:szCs w:val="26"/>
        </w:rPr>
        <w:t xml:space="preserve">(оставить </w:t>
      </w:r>
      <w:proofErr w:type="gramStart"/>
      <w:r w:rsidRPr="00264254">
        <w:rPr>
          <w:rFonts w:ascii="Times New Roman" w:eastAsia="Times New Roman" w:hAnsi="Times New Roman" w:cs="Times New Roman"/>
          <w:b/>
          <w:i/>
          <w:sz w:val="26"/>
          <w:szCs w:val="26"/>
        </w:rPr>
        <w:t>нужное</w:t>
      </w:r>
      <w:proofErr w:type="gramEnd"/>
      <w:r w:rsidRPr="00264254">
        <w:rPr>
          <w:rFonts w:ascii="Times New Roman" w:eastAsia="Times New Roman" w:hAnsi="Times New Roman" w:cs="Times New Roman"/>
          <w:b/>
          <w:i/>
          <w:sz w:val="26"/>
          <w:szCs w:val="26"/>
        </w:rPr>
        <w:t>):</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по  результатам  торгов  (протокол  аукциона  от  ______________ по лоту № _______) в случае заключения Договора по итогам аукциона по продаже права заключения Договора на размещение Объекта</w:t>
      </w:r>
      <w:proofErr w:type="gramStart"/>
      <w:r w:rsidRPr="00264254">
        <w:rPr>
          <w:rFonts w:ascii="Times New Roman" w:eastAsia="Times New Roman" w:hAnsi="Times New Roman" w:cs="Times New Roman"/>
          <w:sz w:val="26"/>
          <w:szCs w:val="26"/>
        </w:rPr>
        <w:t>,к</w:t>
      </w:r>
      <w:proofErr w:type="gramEnd"/>
      <w:r w:rsidRPr="00264254">
        <w:rPr>
          <w:rFonts w:ascii="Times New Roman" w:eastAsia="Times New Roman" w:hAnsi="Times New Roman" w:cs="Times New Roman"/>
          <w:sz w:val="26"/>
          <w:szCs w:val="26"/>
        </w:rPr>
        <w:t>оторая составляет ________________ (_____________________) руб. в месяц;</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по  цене,  равной  начальному  (минимальному)  размеру  платы  за  право заключения договора на размещение Объекта в случае заключения договора с единственным участником аукциона, </w:t>
      </w:r>
      <w:proofErr w:type="gramStart"/>
      <w:r w:rsidRPr="00264254">
        <w:rPr>
          <w:rFonts w:ascii="Times New Roman" w:eastAsia="Times New Roman" w:hAnsi="Times New Roman" w:cs="Times New Roman"/>
          <w:sz w:val="26"/>
          <w:szCs w:val="26"/>
        </w:rPr>
        <w:t>которая</w:t>
      </w:r>
      <w:proofErr w:type="gramEnd"/>
      <w:r w:rsidRPr="00264254">
        <w:rPr>
          <w:rFonts w:ascii="Times New Roman" w:eastAsia="Times New Roman" w:hAnsi="Times New Roman" w:cs="Times New Roman"/>
          <w:sz w:val="26"/>
          <w:szCs w:val="26"/>
        </w:rPr>
        <w:t xml:space="preserve"> составляет ________________ (_____________________) руб. в месяц;</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по цене, следующей после предложенного победителем аукциона размера платыза  право  заключения  договора  на  размещение Объекта, в случае заключения договора со вторым участником аукциона, </w:t>
      </w:r>
      <w:proofErr w:type="gramStart"/>
      <w:r w:rsidRPr="00264254">
        <w:rPr>
          <w:rFonts w:ascii="Times New Roman" w:eastAsia="Times New Roman" w:hAnsi="Times New Roman" w:cs="Times New Roman"/>
          <w:sz w:val="26"/>
          <w:szCs w:val="26"/>
        </w:rPr>
        <w:t>которая</w:t>
      </w:r>
      <w:proofErr w:type="gramEnd"/>
      <w:r w:rsidRPr="00264254">
        <w:rPr>
          <w:rFonts w:ascii="Times New Roman" w:eastAsia="Times New Roman" w:hAnsi="Times New Roman" w:cs="Times New Roman"/>
          <w:sz w:val="26"/>
          <w:szCs w:val="26"/>
        </w:rPr>
        <w:t xml:space="preserve"> составляет ________________ (_____________________) руб. в месяц.</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3.2.  Оплата  приобретаемого  на  аукционе права заключения договора на размещение нестационарного Объекта (подпункт. 3.1.Договора) производится помесячно  - за каждый месяц вперед не позднеедесятого числа оплачиваемого месяца,путем перечисления денежных средств на счет Уполномоченного  органа,  указанный в аукционной документации</w:t>
      </w:r>
      <w:proofErr w:type="gramStart"/>
      <w:r w:rsidRPr="00264254">
        <w:rPr>
          <w:rFonts w:ascii="Times New Roman" w:eastAsia="Times New Roman" w:hAnsi="Times New Roman" w:cs="Times New Roman"/>
          <w:sz w:val="26"/>
          <w:szCs w:val="26"/>
        </w:rPr>
        <w:t>.В</w:t>
      </w:r>
      <w:proofErr w:type="gramEnd"/>
      <w:r w:rsidRPr="00264254">
        <w:rPr>
          <w:rFonts w:ascii="Times New Roman" w:eastAsia="Times New Roman" w:hAnsi="Times New Roman" w:cs="Times New Roman"/>
          <w:sz w:val="26"/>
          <w:szCs w:val="26"/>
        </w:rPr>
        <w:t>несенный задаток засчитывается в счет размера платы за право размещение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3.3.   В  случае  изменения  действующих  нормативных  правовых  актов, регулирующих исчисление размера платы за размещение НТО, а также исчисление размера  арендной  платы  за  земельные участки, и используемых при расчете платы  по  договору  за размещение НТО, размер платы за использование места размещения НТО подлежит изменению.</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3.4.  Ответственность  покупателя  в случае его отказа или уклонения от оплаты  размера платы по Договору в установленные сроки предусматривается в соответствии с законодательством Российской Федерации.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IV. Ответственность Сторон</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4.2.    За    нарушение    сроков    внесения    платы    по   договору Заявитель/Победитель  торгов  выплачивает  Уполномоченному  органу  пени из расчета  0,1%  от  размера  невнесенной  суммы  за  каждый календарный день просрочки.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4.3.  Стороны  освобождаются  </w:t>
      </w:r>
      <w:proofErr w:type="gramStart"/>
      <w:r w:rsidRPr="00264254">
        <w:rPr>
          <w:rFonts w:ascii="Times New Roman" w:eastAsia="Times New Roman" w:hAnsi="Times New Roman" w:cs="Times New Roman"/>
          <w:sz w:val="26"/>
          <w:szCs w:val="26"/>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264254">
        <w:rPr>
          <w:rFonts w:ascii="Times New Roman" w:eastAsia="Times New Roman" w:hAnsi="Times New Roman" w:cs="Times New Roman"/>
          <w:sz w:val="26"/>
          <w:szCs w:val="26"/>
        </w:rPr>
        <w:t xml:space="preserve"> Российской Федерации.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bookmarkStart w:id="8" w:name="P472"/>
      <w:bookmarkEnd w:id="8"/>
      <w:r w:rsidRPr="00264254">
        <w:rPr>
          <w:rFonts w:ascii="Times New Roman" w:eastAsia="Times New Roman" w:hAnsi="Times New Roman" w:cs="Times New Roman"/>
          <w:sz w:val="26"/>
          <w:szCs w:val="26"/>
        </w:rPr>
        <w:t xml:space="preserve">                          V. Расторжение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5.1.  </w:t>
      </w:r>
      <w:proofErr w:type="gramStart"/>
      <w:r w:rsidRPr="00264254">
        <w:rPr>
          <w:rFonts w:ascii="Times New Roman" w:eastAsia="Times New Roman" w:hAnsi="Times New Roman" w:cs="Times New Roman"/>
          <w:sz w:val="26"/>
          <w:szCs w:val="26"/>
        </w:rPr>
        <w:t>Договор</w:t>
      </w:r>
      <w:proofErr w:type="gramEnd"/>
      <w:r w:rsidRPr="00264254">
        <w:rPr>
          <w:rFonts w:ascii="Times New Roman" w:eastAsia="Times New Roman" w:hAnsi="Times New Roman" w:cs="Times New Roman"/>
          <w:sz w:val="26"/>
          <w:szCs w:val="26"/>
        </w:rPr>
        <w:t xml:space="preserve">  может  быть  расторгнут по соглашению Сторон, по решению суда или в одностороннем порядке.</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5.2.   Уполномоченный   орган   имеет   право  досрочно  отказаться  от исполнения условий настоящего договора в следующих случаях:</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а) подача субъектом торговли соответствующего заявления;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б)  прекращение  субъектом  торговли  в  установленном  законом порядке своей деятельности;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в)  наличие  в  течение  одного  календарного  месяца в период действия договора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г)  невнесение  субъектом  торговли оплаты по договору в соответствии с условиями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bookmarkStart w:id="9" w:name="P500"/>
      <w:bookmarkEnd w:id="9"/>
      <w:r w:rsidRPr="00264254">
        <w:rPr>
          <w:rFonts w:ascii="Times New Roman" w:eastAsia="Times New Roman" w:hAnsi="Times New Roman" w:cs="Times New Roman"/>
          <w:sz w:val="26"/>
          <w:szCs w:val="26"/>
        </w:rPr>
        <w:t xml:space="preserve">    д) принятие органом местного самоуправления следующих решений:</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  о  размещении  объектов  капитального  строительства регионального и муниципального значения;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м) эксплуатация нестационарного торгового объекта не по специализации.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В  случае  досрочного  прекращения действия договора администрация  в  семидневный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5.3.  </w:t>
      </w:r>
      <w:proofErr w:type="gramStart"/>
      <w:r w:rsidRPr="00264254">
        <w:rPr>
          <w:rFonts w:ascii="Times New Roman" w:eastAsia="Times New Roman" w:hAnsi="Times New Roman" w:cs="Times New Roman"/>
          <w:sz w:val="26"/>
          <w:szCs w:val="26"/>
        </w:rPr>
        <w:t>В  случае досрочного прекращения действия договора нестационарный торговый  объект подлежит демонтажу субъектом торговли в течение 10 дней со дня   получения   им  уведомления  о  расторжении  договора  или  в  случае неполучения  им  уведомления  о  расторжении договора - в течение 10 дней с момента  публикации  распоряжения  в официальном печатном издании, при этом субъекту  торговли  не  компенсируются  понесенные  затраты,  в  том  числе внесенная плата за</w:t>
      </w:r>
      <w:proofErr w:type="gramEnd"/>
      <w:r w:rsidRPr="00264254">
        <w:rPr>
          <w:rFonts w:ascii="Times New Roman" w:eastAsia="Times New Roman" w:hAnsi="Times New Roman" w:cs="Times New Roman"/>
          <w:sz w:val="26"/>
          <w:szCs w:val="26"/>
        </w:rPr>
        <w:t xml:space="preserve"> размещение нестационарного торгового объекта.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VI. Прочие условия</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6.1.  Вопросы,  не  урегулированные  настоящим Договором, разрешаются в соответствии с действующим законодательством Российской Федерации.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6.2.  Договор  составлен  в  двух  экземплярах, каждый из которых имеет одинаковую юридическую силу.</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6.3.  Споры  по  договору  разрешаются  в  Арбитражном  суде  Калужской области.</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lastRenderedPageBreak/>
        <w:t xml:space="preserve">    6.5. Приложения к договору составляют его неотъемлемую часть.</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Приложение № 1 - ситуационный  план размещения Объекта в масштабе М 1:500.</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Приложение № 2 – проект нестационарного торгового объекта и требования к нему.</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VII. Юридические адреса, банковские реквизиты</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и подписи Сторон</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Уполномоченный орган:                 Заявитель/Победитель торгов:</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_______________________________       _____________________________________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Адрес: ________________________.      Адрес: 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ИНН/КПП _______________________,      ИНН/КПП 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roofErr w:type="gramStart"/>
      <w:r w:rsidRPr="00264254">
        <w:rPr>
          <w:rFonts w:ascii="Times New Roman" w:eastAsia="Times New Roman" w:hAnsi="Times New Roman" w:cs="Times New Roman"/>
          <w:sz w:val="26"/>
          <w:szCs w:val="26"/>
        </w:rPr>
        <w:t>р</w:t>
      </w:r>
      <w:proofErr w:type="gramEnd"/>
      <w:r w:rsidRPr="00264254">
        <w:rPr>
          <w:rFonts w:ascii="Times New Roman" w:eastAsia="Times New Roman" w:hAnsi="Times New Roman" w:cs="Times New Roman"/>
          <w:sz w:val="26"/>
          <w:szCs w:val="26"/>
        </w:rPr>
        <w:t>/с ___________________________       р/с 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в _____________________________,      в 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к/с ___________________________,      к/с 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БИК ___________________________,      БИК ________________________________,</w:t>
      </w:r>
    </w:p>
    <w:p w:rsidR="00264254" w:rsidRPr="00264254" w:rsidRDefault="006B3CB9" w:rsidP="00264254">
      <w:pPr>
        <w:widowControl w:val="0"/>
        <w:autoSpaceDE w:val="0"/>
        <w:autoSpaceDN w:val="0"/>
        <w:spacing w:after="0" w:line="240" w:lineRule="auto"/>
        <w:jc w:val="both"/>
        <w:rPr>
          <w:rFonts w:ascii="Times New Roman" w:eastAsia="Times New Roman" w:hAnsi="Times New Roman" w:cs="Times New Roman"/>
          <w:color w:val="000000"/>
          <w:sz w:val="26"/>
          <w:szCs w:val="26"/>
        </w:rPr>
      </w:pPr>
      <w:hyperlink r:id="rId27" w:history="1">
        <w:r w:rsidR="00264254" w:rsidRPr="00264254">
          <w:rPr>
            <w:rFonts w:ascii="Times New Roman" w:eastAsia="Times New Roman" w:hAnsi="Times New Roman" w:cs="Times New Roman"/>
            <w:color w:val="000000"/>
            <w:sz w:val="26"/>
            <w:u w:val="single"/>
          </w:rPr>
          <w:t>ОКАТО</w:t>
        </w:r>
      </w:hyperlink>
      <w:r w:rsidR="00264254" w:rsidRPr="00264254">
        <w:rPr>
          <w:rFonts w:ascii="Times New Roman" w:eastAsia="Times New Roman" w:hAnsi="Times New Roman" w:cs="Times New Roman"/>
          <w:color w:val="000000"/>
          <w:sz w:val="26"/>
          <w:szCs w:val="26"/>
        </w:rPr>
        <w:t xml:space="preserve">__________________________,      </w:t>
      </w:r>
      <w:hyperlink r:id="rId28" w:history="1">
        <w:r w:rsidR="00264254" w:rsidRPr="00264254">
          <w:rPr>
            <w:rFonts w:ascii="Times New Roman" w:eastAsia="Times New Roman" w:hAnsi="Times New Roman" w:cs="Times New Roman"/>
            <w:color w:val="000000"/>
            <w:sz w:val="26"/>
            <w:u w:val="single"/>
          </w:rPr>
          <w:t>ОКАТО</w:t>
        </w:r>
      </w:hyperlink>
      <w:r w:rsidR="00264254" w:rsidRPr="00264254">
        <w:rPr>
          <w:rFonts w:ascii="Times New Roman" w:eastAsia="Times New Roman" w:hAnsi="Times New Roman" w:cs="Times New Roman"/>
          <w:color w:val="000000"/>
          <w:sz w:val="26"/>
          <w:szCs w:val="26"/>
        </w:rPr>
        <w:t>_______________________________,</w:t>
      </w:r>
    </w:p>
    <w:p w:rsidR="00264254" w:rsidRPr="00264254" w:rsidRDefault="006B3CB9" w:rsidP="00264254">
      <w:pPr>
        <w:widowControl w:val="0"/>
        <w:autoSpaceDE w:val="0"/>
        <w:autoSpaceDN w:val="0"/>
        <w:spacing w:after="0" w:line="240" w:lineRule="auto"/>
        <w:jc w:val="both"/>
        <w:rPr>
          <w:rFonts w:ascii="Times New Roman" w:eastAsia="Times New Roman" w:hAnsi="Times New Roman" w:cs="Times New Roman"/>
          <w:sz w:val="26"/>
          <w:szCs w:val="26"/>
        </w:rPr>
      </w:pPr>
      <w:hyperlink r:id="rId29" w:history="1">
        <w:r w:rsidR="00264254" w:rsidRPr="00264254">
          <w:rPr>
            <w:rFonts w:ascii="Times New Roman" w:eastAsia="Times New Roman" w:hAnsi="Times New Roman" w:cs="Times New Roman"/>
            <w:color w:val="000000"/>
            <w:sz w:val="26"/>
            <w:u w:val="single"/>
          </w:rPr>
          <w:t>ОКОНХ</w:t>
        </w:r>
      </w:hyperlink>
      <w:r w:rsidR="00264254" w:rsidRPr="00264254">
        <w:rPr>
          <w:rFonts w:ascii="Times New Roman" w:eastAsia="Times New Roman" w:hAnsi="Times New Roman" w:cs="Times New Roman"/>
          <w:sz w:val="26"/>
          <w:szCs w:val="26"/>
        </w:rPr>
        <w:t xml:space="preserve">_________________________,      </w:t>
      </w:r>
      <w:hyperlink r:id="rId30" w:history="1">
        <w:r w:rsidR="00264254" w:rsidRPr="00264254">
          <w:rPr>
            <w:rFonts w:ascii="Times New Roman" w:eastAsia="Times New Roman" w:hAnsi="Times New Roman" w:cs="Times New Roman"/>
            <w:color w:val="000000"/>
            <w:sz w:val="26"/>
            <w:u w:val="single"/>
          </w:rPr>
          <w:t>ОКОНХ</w:t>
        </w:r>
      </w:hyperlink>
      <w:r w:rsidR="00264254" w:rsidRPr="00264254">
        <w:rPr>
          <w:rFonts w:ascii="Times New Roman" w:eastAsia="Times New Roman" w:hAnsi="Times New Roman" w:cs="Times New Roman"/>
          <w:color w:val="000000"/>
          <w:sz w:val="26"/>
          <w:szCs w:val="26"/>
        </w:rPr>
        <w:t xml:space="preserve"> ____</w:t>
      </w:r>
      <w:r w:rsidR="00264254" w:rsidRPr="00264254">
        <w:rPr>
          <w:rFonts w:ascii="Times New Roman" w:eastAsia="Times New Roman" w:hAnsi="Times New Roman" w:cs="Times New Roman"/>
          <w:sz w:val="26"/>
          <w:szCs w:val="26"/>
        </w:rPr>
        <w:t>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ОКПО __________________________       </w:t>
      </w:r>
      <w:proofErr w:type="gramStart"/>
      <w:r w:rsidRPr="00264254">
        <w:rPr>
          <w:rFonts w:ascii="Times New Roman" w:eastAsia="Times New Roman" w:hAnsi="Times New Roman" w:cs="Times New Roman"/>
          <w:sz w:val="26"/>
          <w:szCs w:val="26"/>
        </w:rPr>
        <w:t>ОКПО</w:t>
      </w:r>
      <w:proofErr w:type="gramEnd"/>
      <w:r w:rsidRPr="00264254">
        <w:rPr>
          <w:rFonts w:ascii="Times New Roman" w:eastAsia="Times New Roman" w:hAnsi="Times New Roman" w:cs="Times New Roman"/>
          <w:sz w:val="26"/>
          <w:szCs w:val="26"/>
        </w:rPr>
        <w:t xml:space="preserve"> 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_______________________________.      ____________________________________.</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 xml:space="preserve">         (подпись)                                                                     (подпись)</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r w:rsidRPr="00264254">
        <w:rPr>
          <w:rFonts w:ascii="Times New Roman" w:eastAsia="Times New Roman" w:hAnsi="Times New Roman" w:cs="Times New Roman"/>
          <w:sz w:val="26"/>
          <w:szCs w:val="26"/>
        </w:rPr>
        <w:t>М.П.                                                                                              М.П.</w:t>
      </w: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264254" w:rsidRPr="00264254" w:rsidRDefault="00264254" w:rsidP="00264254">
      <w:pPr>
        <w:widowControl w:val="0"/>
        <w:autoSpaceDE w:val="0"/>
        <w:autoSpaceDN w:val="0"/>
        <w:spacing w:after="0" w:line="240" w:lineRule="auto"/>
        <w:jc w:val="both"/>
        <w:rPr>
          <w:rFonts w:ascii="Times New Roman" w:eastAsia="Times New Roman" w:hAnsi="Times New Roman" w:cs="Times New Roman"/>
          <w:sz w:val="26"/>
          <w:szCs w:val="26"/>
        </w:rPr>
      </w:pPr>
    </w:p>
    <w:p w:rsidR="00390A20" w:rsidRDefault="00390A20"/>
    <w:sectPr w:rsidR="00390A20" w:rsidSect="00FF2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56A4A"/>
    <w:multiLevelType w:val="hybridMultilevel"/>
    <w:tmpl w:val="BA606F90"/>
    <w:lvl w:ilvl="0" w:tplc="B3B48B04">
      <w:start w:val="1"/>
      <w:numFmt w:val="decimal"/>
      <w:lvlText w:val="%1."/>
      <w:lvlJc w:val="left"/>
      <w:pPr>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4254"/>
    <w:rsid w:val="00060ADD"/>
    <w:rsid w:val="00264254"/>
    <w:rsid w:val="00390A20"/>
    <w:rsid w:val="00465B17"/>
    <w:rsid w:val="005A68EE"/>
    <w:rsid w:val="006B3CB9"/>
    <w:rsid w:val="00C321D6"/>
    <w:rsid w:val="00CD44FD"/>
    <w:rsid w:val="00FF2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26425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64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D44FD"/>
    <w:rPr>
      <w:color w:val="0000FF" w:themeColor="hyperlink"/>
      <w:u w:val="single"/>
    </w:rPr>
  </w:style>
  <w:style w:type="paragraph" w:styleId="a5">
    <w:name w:val="List Paragraph"/>
    <w:basedOn w:val="a"/>
    <w:uiPriority w:val="34"/>
    <w:qFormat/>
    <w:rsid w:val="00CD44FD"/>
    <w:pPr>
      <w:ind w:left="720"/>
      <w:contextualSpacing/>
    </w:pPr>
  </w:style>
</w:styles>
</file>

<file path=word/webSettings.xml><?xml version="1.0" encoding="utf-8"?>
<w:webSettings xmlns:r="http://schemas.openxmlformats.org/officeDocument/2006/relationships" xmlns:w="http://schemas.openxmlformats.org/wordprocessingml/2006/main">
  <w:divs>
    <w:div w:id="701322493">
      <w:bodyDiv w:val="1"/>
      <w:marLeft w:val="0"/>
      <w:marRight w:val="0"/>
      <w:marTop w:val="0"/>
      <w:marBottom w:val="0"/>
      <w:divBdr>
        <w:top w:val="none" w:sz="0" w:space="0" w:color="auto"/>
        <w:left w:val="none" w:sz="0" w:space="0" w:color="auto"/>
        <w:bottom w:val="none" w:sz="0" w:space="0" w:color="auto"/>
        <w:right w:val="none" w:sz="0" w:space="0" w:color="auto"/>
      </w:divBdr>
    </w:div>
    <w:div w:id="765075505">
      <w:bodyDiv w:val="1"/>
      <w:marLeft w:val="0"/>
      <w:marRight w:val="0"/>
      <w:marTop w:val="0"/>
      <w:marBottom w:val="0"/>
      <w:divBdr>
        <w:top w:val="none" w:sz="0" w:space="0" w:color="auto"/>
        <w:left w:val="none" w:sz="0" w:space="0" w:color="auto"/>
        <w:bottom w:val="none" w:sz="0" w:space="0" w:color="auto"/>
        <w:right w:val="none" w:sz="0" w:space="0" w:color="auto"/>
      </w:divBdr>
    </w:div>
    <w:div w:id="15832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4;%20&#1088;&#1072;&#1079;&#1084;&#1077;&#1097;&#1077;&#1085;&#1080;&#1080;%20&#1053;&#1058;&#1054;%20&#1074;%20&#1085;&#1086;&#1074;&#1086;&#1081;%20&#1088;&#1077;&#1076;&#1072;&#1082;&#1094;&#1080;&#1080;(3).docx" TargetMode="External"/><Relationship Id="rId13" Type="http://schemas.openxmlformats.org/officeDocument/2006/relationships/hyperlink" Target="consultantplus://offline/ref=F7664A7043FBF0C1FC3385F5334732501414151205AC7A0A0F5216CE7717A2A992t4xEN" TargetMode="External"/><Relationship Id="rId18" Type="http://schemas.openxmlformats.org/officeDocument/2006/relationships/hyperlink" Target="consultantplus://offline/ref=F7664A7043FBF0C1FC339BF8252B6C5E111E4F1A01AB7555550E10992847A4FCD20E163303030ACEtFx0N" TargetMode="External"/><Relationship Id="rId26" Type="http://schemas.openxmlformats.org/officeDocument/2006/relationships/hyperlink" Target="file:///C:\Users\User\Desktop\&#1052;&#1086;&#1080;%20&#1076;&#1086;&#1082;&#1091;&#1084;&#1077;&#1085;&#1090;&#1099;\&#1047;&#1072;&#1082;&#1086;&#1085;&#1099;\&#1053;&#1058;&#1054;\&#1053;&#1058;&#1054;%20&#1050;&#1080;&#1088;&#1086;&#1074;.docx" TargetMode="External"/><Relationship Id="rId3" Type="http://schemas.openxmlformats.org/officeDocument/2006/relationships/settings" Target="settings.xml"/><Relationship Id="rId21" Type="http://schemas.openxmlformats.org/officeDocument/2006/relationships/hyperlink" Target="file:///C:\Users\User\Downloads\&#1054;%20&#1088;&#1072;&#1079;&#1084;&#1077;&#1097;&#1077;&#1085;&#1080;&#1080;%20&#1053;&#1058;&#1054;%20&#1074;%20&#1085;&#1086;&#1074;&#1086;&#1081;%20&#1088;&#1077;&#1076;&#1072;&#1082;&#1094;&#1080;&#1080;(3).docx" TargetMode="External"/><Relationship Id="rId7" Type="http://schemas.openxmlformats.org/officeDocument/2006/relationships/hyperlink" Target="file:///C:\Users\User\Downloads\&#1054;%20&#1088;&#1072;&#1079;&#1084;&#1077;&#1097;&#1077;&#1085;&#1080;&#1080;%20&#1053;&#1058;&#1054;%20&#1074;%20&#1085;&#1086;&#1074;&#1086;&#1081;%20&#1088;&#1077;&#1076;&#1072;&#1082;&#1094;&#1080;&#1080;(3).docx" TargetMode="External"/><Relationship Id="rId12" Type="http://schemas.openxmlformats.org/officeDocument/2006/relationships/hyperlink" Target="consultantplus://offline/ref=F7664A7043FBF0C1FC339BF8252B6C5E111F4A1E03AE7555550E10992847A4FCD20E163303010BC8tFx5N" TargetMode="External"/><Relationship Id="rId17" Type="http://schemas.openxmlformats.org/officeDocument/2006/relationships/hyperlink" Target="consultantplus://offline/ref=F7664A7043FBF0C1FC3385F5334732501414151205AF780A09514BC47F4EAEABt9x5N" TargetMode="External"/><Relationship Id="rId25" Type="http://schemas.openxmlformats.org/officeDocument/2006/relationships/hyperlink" Target="file:///C:\Users\User\Desktop\&#1052;&#1086;&#1080;%20&#1076;&#1086;&#1082;&#1091;&#1084;&#1077;&#1085;&#1090;&#1099;\&#1047;&#1072;&#1082;&#1086;&#1085;&#1099;\&#1053;&#1058;&#1054;\&#1053;&#1058;&#1054;%20&#1050;&#1080;&#1088;&#1086;&#1074;.docx" TargetMode="External"/><Relationship Id="rId2" Type="http://schemas.openxmlformats.org/officeDocument/2006/relationships/styles" Target="styles.xml"/><Relationship Id="rId16" Type="http://schemas.openxmlformats.org/officeDocument/2006/relationships/hyperlink" Target="consultantplus://offline/ref=F7664A7043FBF0C1FC339BF8252B6C5E111E4F1A01AB7555550E109928t4x7N" TargetMode="External"/><Relationship Id="rId20" Type="http://schemas.openxmlformats.org/officeDocument/2006/relationships/hyperlink" Target="file:///C:\Users\User\Downloads\&#1054;%20&#1088;&#1072;&#1079;&#1084;&#1077;&#1097;&#1077;&#1085;&#1080;&#1080;%20&#1053;&#1058;&#1054;%20&#1074;%20&#1085;&#1086;&#1074;&#1086;&#1081;%20&#1088;&#1077;&#1076;&#1072;&#1082;&#1094;&#1080;&#1080;(3).docx" TargetMode="External"/><Relationship Id="rId29" Type="http://schemas.openxmlformats.org/officeDocument/2006/relationships/hyperlink" Target="consultantplus://offline/ref=F7664A7043FBF0C1FC339BF8252B6C5E11194C1900A7285F5D571C9Bt2xFN" TargetMode="External"/><Relationship Id="rId1" Type="http://schemas.openxmlformats.org/officeDocument/2006/relationships/numbering" Target="numbering.xml"/><Relationship Id="rId6" Type="http://schemas.openxmlformats.org/officeDocument/2006/relationships/hyperlink" Target="consultantplus://offline/ref=F7664A7043FBF0C1FC339BF8252B6C5E111F4A1E03AE7555550E10992847A4FCD20E163303010BC8tFx5N" TargetMode="External"/><Relationship Id="rId11" Type="http://schemas.openxmlformats.org/officeDocument/2006/relationships/hyperlink" Target="consultantplus://offline/ref=F7664A7043FBF0C1FC339BF8252B6C5E111D4B1C01AE7555550E10992847A4FCD20E163303010BCBtFx4N" TargetMode="External"/><Relationship Id="rId24" Type="http://schemas.openxmlformats.org/officeDocument/2006/relationships/hyperlink" Target="file:///C:\Users\User\Desktop\&#1052;&#1086;&#1080;%20&#1076;&#1086;&#1082;&#1091;&#1084;&#1077;&#1085;&#1090;&#1099;\&#1047;&#1072;&#1082;&#1086;&#1085;&#1099;\&#1053;&#1058;&#1054;\&#1053;&#1058;&#1054;%20&#1050;&#1080;&#1088;&#1086;&#1074;.docx" TargetMode="External"/><Relationship Id="rId32" Type="http://schemas.openxmlformats.org/officeDocument/2006/relationships/theme" Target="theme/theme1.xml"/><Relationship Id="rId5" Type="http://schemas.openxmlformats.org/officeDocument/2006/relationships/hyperlink" Target="consultantplus://offline/ref=F7664A7043FBF0C1FC339BF8252B6C5E111D4B1C01AE7555550E10992847A4FCD20E163303010BCBtFx4N" TargetMode="External"/><Relationship Id="rId15" Type="http://schemas.openxmlformats.org/officeDocument/2006/relationships/hyperlink" Target="consultantplus://offline/ref=F7664A7043FBF0C1FC339BF8252B6C5E111F4A1E03AE7555550E109928t4x7N" TargetMode="External"/><Relationship Id="rId23" Type="http://schemas.openxmlformats.org/officeDocument/2006/relationships/hyperlink" Target="consultantplus://offline/ref=F7664A7043FBF0C1FC3385F533473250141415120DA477030A514BC47F4EAEABt9x5N" TargetMode="External"/><Relationship Id="rId28" Type="http://schemas.openxmlformats.org/officeDocument/2006/relationships/hyperlink" Target="consultantplus://offline/ref=F7664A7043FBF0C1FC339BF8252B6C5E111E4A1D05AD7555550E109928t4x7N" TargetMode="External"/><Relationship Id="rId10" Type="http://schemas.openxmlformats.org/officeDocument/2006/relationships/hyperlink" Target="http://www.adm-sugonovo.ru" TargetMode="External"/><Relationship Id="rId19" Type="http://schemas.openxmlformats.org/officeDocument/2006/relationships/hyperlink" Target="file:///C:\Users\User\Downloads\&#1054;%20&#1088;&#1072;&#1079;&#1084;&#1077;&#1097;&#1077;&#1085;&#1080;&#1080;%20&#1053;&#1058;&#1054;%20&#1074;%20&#1085;&#1086;&#1074;&#1086;&#1081;%20&#1088;&#1077;&#1076;&#1072;&#1082;&#1094;&#1080;&#1080;(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1054;%20&#1088;&#1072;&#1079;&#1084;&#1077;&#1097;&#1077;&#1085;&#1080;&#1080;%20&#1053;&#1058;&#1054;%20&#1074;%20&#1085;&#1086;&#1074;&#1086;&#1081;%20&#1088;&#1077;&#1076;&#1072;&#1082;&#1094;&#1080;&#1080;(3).docx" TargetMode="External"/><Relationship Id="rId14" Type="http://schemas.openxmlformats.org/officeDocument/2006/relationships/hyperlink" Target="consultantplus://offline/ref=F7664A7043FBF0C1FC339BF8252B6C5E111D4B1C01AE7555550E10992847A4FCD20E163303010BCBtFx4N" TargetMode="External"/><Relationship Id="rId22" Type="http://schemas.openxmlformats.org/officeDocument/2006/relationships/hyperlink" Target="file:///C:\Users\User\Downloads\&#1054;%20&#1088;&#1072;&#1079;&#1084;&#1077;&#1097;&#1077;&#1085;&#1080;&#1080;%20&#1053;&#1058;&#1054;%20&#1074;%20&#1085;&#1086;&#1074;&#1086;&#1081;%20&#1088;&#1077;&#1076;&#1072;&#1082;&#1094;&#1080;&#1080;(3).docx" TargetMode="External"/><Relationship Id="rId27" Type="http://schemas.openxmlformats.org/officeDocument/2006/relationships/hyperlink" Target="consultantplus://offline/ref=F7664A7043FBF0C1FC339BF8252B6C5E111E4A1D05AD7555550E109928t4x7N" TargetMode="External"/><Relationship Id="rId30" Type="http://schemas.openxmlformats.org/officeDocument/2006/relationships/hyperlink" Target="consultantplus://offline/ref=F7664A7043FBF0C1FC339BF8252B6C5E11194C1900A7285F5D571C9Bt2x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7541</Words>
  <Characters>42990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2022-04-11T07:38:00Z</dcterms:created>
  <dcterms:modified xsi:type="dcterms:W3CDTF">2022-04-22T08:36:00Z</dcterms:modified>
</cp:coreProperties>
</file>