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B1" w:rsidRPr="007F72B1" w:rsidRDefault="007F72B1" w:rsidP="00802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72B1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34626677" r:id="rId6"/>
        </w:object>
      </w:r>
    </w:p>
    <w:p w:rsidR="007F72B1" w:rsidRPr="007F72B1" w:rsidRDefault="007F72B1" w:rsidP="007F72B1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 xml:space="preserve">Калужская область </w:t>
      </w:r>
      <w:proofErr w:type="spellStart"/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>Ферзиковский</w:t>
      </w:r>
      <w:proofErr w:type="spellEnd"/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От  01</w:t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октября</w:t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12</w:t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9</w:t>
      </w: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 xml:space="preserve">д. </w:t>
      </w:r>
      <w:proofErr w:type="spellStart"/>
      <w:r w:rsidRPr="007F72B1"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2B1" w:rsidRPr="007F72B1" w:rsidRDefault="007F72B1" w:rsidP="007F72B1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 xml:space="preserve">О внесении изменений в Решение Сельской Думы сельского поселения «Деревня </w:t>
      </w:r>
      <w:proofErr w:type="spellStart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 xml:space="preserve">»  от 05 декабря 2013 года №123р «Об установлении </w:t>
      </w:r>
      <w:proofErr w:type="gramStart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системы оплаты труда работников органов местного самоуправления сельского</w:t>
      </w:r>
      <w:proofErr w:type="gramEnd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 xml:space="preserve"> поселения «Деревня </w:t>
      </w:r>
      <w:proofErr w:type="spellStart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рабочих»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7F72B1" w:rsidRPr="007F72B1" w:rsidRDefault="007F72B1" w:rsidP="007F72B1">
      <w:pPr>
        <w:spacing w:after="1" w:line="260" w:lineRule="atLeast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proofErr w:type="gramStart"/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7" w:history="1">
        <w:r w:rsidRPr="007F72B1">
          <w:rPr>
            <w:rFonts w:ascii="Times New Roman" w:eastAsia="Times New Roman" w:hAnsi="Times New Roman" w:cs="Times New Roman"/>
            <w:sz w:val="26"/>
          </w:rPr>
          <w:t>законом</w:t>
        </w:r>
      </w:hyperlink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 от 06 октября 2013 года №131-ФЗ «Об общих принципах организации местного самоуправления в Российской Федерации», руководствуясь </w:t>
      </w:r>
      <w:hyperlink r:id="rId8" w:history="1">
        <w:r w:rsidRPr="007F72B1">
          <w:rPr>
            <w:rFonts w:ascii="Times New Roman" w:eastAsia="Times New Roman" w:hAnsi="Times New Roman" w:cs="Times New Roman"/>
            <w:sz w:val="26"/>
          </w:rPr>
          <w:t>Законом</w:t>
        </w:r>
      </w:hyperlink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 Калужской области от 29 июня 2012 года №309-ОЗ «Об установлении системы оплаты труда работников органов государственной власти Калужской области, иных государственных органов Калужской области, замещающих должности, не являющиеся должностями государственной гражданской службы Калужской области, и работников, осуществляющих профессиональную</w:t>
      </w:r>
      <w:proofErr w:type="gramEnd"/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 деятельность по должностям служащих и по профессиям рабочих», на основании Постановления Правительства Калужской области от 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F72B1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7F72B1">
        <w:rPr>
          <w:rFonts w:ascii="Times New Roman" w:eastAsia="Times New Roman" w:hAnsi="Times New Roman" w:cs="Times New Roman"/>
          <w:sz w:val="26"/>
          <w:szCs w:val="26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eastAsia="Times New Roman" w:hAnsi="Times New Roman" w:cs="Times New Roman"/>
          <w:sz w:val="26"/>
          <w:szCs w:val="26"/>
        </w:rPr>
        <w:t>513</w:t>
      </w:r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 «О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внесении изменений в некоторые постановления правительства Калужской области»</w:t>
      </w:r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hyperlink r:id="rId9" w:history="1">
        <w:r w:rsidRPr="007F72B1">
          <w:rPr>
            <w:rFonts w:ascii="Times New Roman" w:eastAsia="Times New Roman" w:hAnsi="Times New Roman" w:cs="Times New Roman"/>
            <w:sz w:val="26"/>
          </w:rPr>
          <w:t>Устав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>ом</w:t>
      </w:r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«Деревня </w:t>
      </w:r>
      <w:proofErr w:type="spellStart"/>
      <w:r w:rsidRPr="007F72B1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 xml:space="preserve">Сельская Дума сельского поселения «Деревня </w:t>
      </w:r>
      <w:proofErr w:type="spellStart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» РЕШИЛА: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F72B1" w:rsidRPr="007F72B1" w:rsidRDefault="007452D6" w:rsidP="007452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   </w:t>
      </w:r>
      <w:proofErr w:type="gramStart"/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Внести в </w:t>
      </w:r>
      <w:hyperlink r:id="rId10" w:history="1">
        <w:r w:rsidR="007F72B1" w:rsidRPr="007F72B1">
          <w:rPr>
            <w:rFonts w:ascii="Times New Roman" w:eastAsia="Calibri" w:hAnsi="Times New Roman" w:cs="Times New Roman"/>
            <w:sz w:val="26"/>
            <w:lang w:eastAsia="en-US"/>
          </w:rPr>
          <w:t>Решение</w:t>
        </w:r>
      </w:hyperlink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Сельской Думы сельского поселения от 05 декабря 2013 года №123р «Об установлении системы оплаты труда работников органов местного самоуправления сельского поселения «Деревня </w:t>
      </w:r>
      <w:proofErr w:type="spellStart"/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>Сугоново</w:t>
      </w:r>
      <w:proofErr w:type="spellEnd"/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>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рабочих»</w:t>
      </w:r>
      <w:r w:rsidR="007F72B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>(далее по тексту – Решение от 05 декабря 2013 года №123р) следующие изменения:</w:t>
      </w:r>
      <w:proofErr w:type="gramEnd"/>
    </w:p>
    <w:p w:rsidR="007F72B1" w:rsidRPr="007452D6" w:rsidRDefault="007452D6" w:rsidP="00745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1.1   </w:t>
      </w:r>
      <w:r w:rsidR="007F72B1" w:rsidRPr="007452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Приложение №1 к Положению о системе оплаты труда работников органов местного самоуправления сельского поселения «Деревня </w:t>
      </w:r>
      <w:proofErr w:type="spellStart"/>
      <w:r w:rsidR="007F72B1" w:rsidRPr="007452D6">
        <w:rPr>
          <w:rFonts w:ascii="Times New Roman" w:eastAsia="Calibri" w:hAnsi="Times New Roman" w:cs="Times New Roman"/>
          <w:sz w:val="26"/>
          <w:szCs w:val="26"/>
          <w:lang w:eastAsia="en-US"/>
        </w:rPr>
        <w:t>Сугоново</w:t>
      </w:r>
      <w:proofErr w:type="spellEnd"/>
      <w:r w:rsidR="007F72B1" w:rsidRPr="007452D6">
        <w:rPr>
          <w:rFonts w:ascii="Times New Roman" w:eastAsia="Calibri" w:hAnsi="Times New Roman" w:cs="Times New Roman"/>
          <w:sz w:val="26"/>
          <w:szCs w:val="26"/>
          <w:lang w:eastAsia="en-US"/>
        </w:rPr>
        <w:t>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утвержденному пунктом 1 Решения от 05 декабря 2013 года №123р изложить в новой редакции (Приложение №1).</w:t>
      </w:r>
      <w:proofErr w:type="gramEnd"/>
    </w:p>
    <w:p w:rsidR="007F72B1" w:rsidRPr="007F72B1" w:rsidRDefault="007452D6" w:rsidP="00745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1.2   </w:t>
      </w:r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Приложение №2 к Положению о системе оплаты труда работников органов местного самоуправления сельского поселения «Деревня </w:t>
      </w:r>
      <w:proofErr w:type="spellStart"/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>Сугоново</w:t>
      </w:r>
      <w:proofErr w:type="spellEnd"/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>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утвержденному пунктом 1 Решения от 05 декабря 2013 года №123р изложить в новой редакции (Приложение №2).</w:t>
      </w:r>
      <w:proofErr w:type="gramEnd"/>
    </w:p>
    <w:p w:rsidR="007F72B1" w:rsidRPr="007F72B1" w:rsidRDefault="007452D6" w:rsidP="00745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  </w:t>
      </w:r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Решение вступает в силу с 01</w:t>
      </w:r>
      <w:r w:rsidR="007F72B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октября </w:t>
      </w:r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201</w:t>
      </w:r>
      <w:r w:rsidR="007F72B1">
        <w:rPr>
          <w:rFonts w:ascii="Times New Roman" w:eastAsia="Calibri" w:hAnsi="Times New Roman" w:cs="Times New Roman"/>
          <w:sz w:val="26"/>
          <w:szCs w:val="26"/>
          <w:lang w:eastAsia="en-US"/>
        </w:rPr>
        <w:t>9</w:t>
      </w:r>
      <w:r w:rsidR="007F72B1"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года.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F72B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Глава сельского поселения 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F72B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«Деревня </w:t>
      </w:r>
      <w:proofErr w:type="spellStart"/>
      <w:r w:rsidRPr="007F72B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Сугоново</w:t>
      </w:r>
      <w:proofErr w:type="spellEnd"/>
      <w:r w:rsidRPr="007F72B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»                                           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                            </w:t>
      </w:r>
      <w:r w:rsidRPr="007F72B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Н.П. </w:t>
      </w:r>
      <w:proofErr w:type="spellStart"/>
      <w:r w:rsidRPr="007F72B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Аваряскина</w:t>
      </w:r>
      <w:proofErr w:type="spellEnd"/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Приложение №1 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Решению Сельской Думы сельского поселения  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«Деревня </w:t>
      </w:r>
      <w:proofErr w:type="spell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Сугоново</w:t>
      </w:r>
      <w:proofErr w:type="spell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 01</w:t>
      </w: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октября</w:t>
      </w: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</w:t>
      </w: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«Приложение № 1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к Положению о системе оплаты труда работников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органов местного самоуправления сельского поселения «Деревня </w:t>
      </w:r>
      <w:proofErr w:type="spell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Сугоново</w:t>
      </w:r>
      <w:proofErr w:type="spell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»,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замещающих</w:t>
      </w:r>
      <w:proofErr w:type="gram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должности, не являющиеся должностями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 службы, и работников,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осуществляющих</w:t>
      </w:r>
      <w:proofErr w:type="gram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профессиональную деятельность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по должностям служащих и по профессиям рабочих</w:t>
      </w: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72B1" w:rsidRPr="007F72B1" w:rsidRDefault="007F72B1" w:rsidP="007F7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РАЗМЕРЫ</w:t>
      </w:r>
    </w:p>
    <w:p w:rsidR="007F72B1" w:rsidRPr="007F72B1" w:rsidRDefault="007F72B1" w:rsidP="007F7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ОКЛАДОВ ОБЕСПЕЧИВАЮЩИХ РАБОТНИКОВ ОРГАНОВ МЕСТНОГО</w:t>
      </w:r>
    </w:p>
    <w:p w:rsidR="007F72B1" w:rsidRPr="007F72B1" w:rsidRDefault="007F72B1" w:rsidP="007F7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САМОУПРАВЛЕНИЯ СЕЛЬСКОГО ПОСЕЛЕНИЯ «ДЕРЕВНЯ СУГОНОВО»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540"/>
        <w:gridCol w:w="1871"/>
      </w:tblGrid>
      <w:tr w:rsidR="007F72B1" w:rsidRPr="007F72B1" w:rsidTr="007F72B1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должности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Размеры окладов, руб.</w:t>
            </w:r>
          </w:p>
        </w:tc>
      </w:tr>
      <w:tr w:rsidR="007F72B1" w:rsidRPr="007F72B1" w:rsidTr="007F72B1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Ведущий эксперт, главный инженер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</w:p>
        </w:tc>
      </w:tr>
      <w:tr w:rsidR="007F72B1" w:rsidRPr="007F72B1" w:rsidTr="007F72B1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Эксперт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7125</w:t>
            </w:r>
          </w:p>
        </w:tc>
      </w:tr>
      <w:tr w:rsidR="007F72B1" w:rsidRPr="007F72B1" w:rsidTr="007F72B1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Заведующий: копировально-множительным бюро, машинописным бюро, старший инспектор-делопроизводитель, старший инспектор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0754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607</w:t>
            </w:r>
            <w:r w:rsidR="0007544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</w:p>
        </w:tc>
      </w:tr>
      <w:tr w:rsidR="007F72B1" w:rsidRPr="007F72B1" w:rsidTr="007F72B1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Стенографистка I категории, инспектор-делопроизводитель; инспектор, корректор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</w:p>
        </w:tc>
      </w:tr>
      <w:tr w:rsidR="007F72B1" w:rsidRPr="007F72B1" w:rsidTr="007F72B1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Заведующий: экспедицией, хозяйством, складом, кассир, комендант, архивариус, стенографистка II категории, секретарь-стенографистка, машинистка I категории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0754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52</w:t>
            </w:r>
            <w:r w:rsidR="0007544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</w:p>
        </w:tc>
      </w:tr>
      <w:tr w:rsidR="007F72B1" w:rsidRPr="007F72B1" w:rsidTr="007F72B1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Машинистка II категории, секретарь-машинистка, экспедитор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380</w:t>
            </w:r>
          </w:p>
        </w:tc>
      </w:tr>
    </w:tbl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72B1">
        <w:rPr>
          <w:rFonts w:ascii="Times New Roman" w:eastAsia="Calibri" w:hAnsi="Times New Roman" w:cs="Times New Roman"/>
          <w:sz w:val="26"/>
          <w:szCs w:val="26"/>
          <w:lang w:eastAsia="en-US"/>
        </w:rPr>
        <w:br w:type="page"/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</w:t>
      </w:r>
      <w:r w:rsidR="007452D6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Решению Сельской Думы сельского поселения 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«Деревня </w:t>
      </w:r>
      <w:proofErr w:type="spell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Сугоново</w:t>
      </w:r>
      <w:proofErr w:type="spell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7F72B1" w:rsidRPr="007F72B1" w:rsidRDefault="007452D6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 01</w:t>
      </w:r>
      <w:r w:rsidR="007F72B1"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октября</w:t>
      </w:r>
      <w:r w:rsidR="007F72B1"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7F72B1"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</w:t>
      </w:r>
      <w:r w:rsidR="007F72B1"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«Приложение №2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к Положению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о системе оплаты труда работников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органов местного самоуправления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сельского поселения «Деревня </w:t>
      </w:r>
      <w:proofErr w:type="spell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Сугоново</w:t>
      </w:r>
      <w:proofErr w:type="spell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»,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замещающих</w:t>
      </w:r>
      <w:proofErr w:type="gram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должности, не являющиеся должностями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 службы, и работников,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осуществляющих</w:t>
      </w:r>
      <w:proofErr w:type="gram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профессиональную деятельность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по должностям служащих и по профессиям рабочих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F72B1" w:rsidRPr="007F72B1" w:rsidRDefault="007F72B1" w:rsidP="007F7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P111"/>
      <w:bookmarkEnd w:id="0"/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РАЗМЕРЫ</w:t>
      </w:r>
    </w:p>
    <w:p w:rsidR="007F72B1" w:rsidRPr="007F72B1" w:rsidRDefault="007F72B1" w:rsidP="007F72B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6"/>
          <w:szCs w:val="26"/>
        </w:rPr>
      </w:pPr>
      <w:r w:rsidRPr="007F72B1">
        <w:rPr>
          <w:rFonts w:ascii="Times New Roman" w:eastAsia="Times New Roman" w:hAnsi="Times New Roman" w:cs="Times New Roman"/>
          <w:b/>
          <w:sz w:val="26"/>
          <w:szCs w:val="26"/>
        </w:rPr>
        <w:t>ОКЛАДОВ СЛУЖАЩИХ И РАБОЧИХ ОРГАНОВ МЕСТНОГО САМОУПРАВЛЕНИЯ СЕЛЬСКОГО ПОСЕЛЕНИЯ «ДЕРЕВНЯ СУГОНОВО»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7087"/>
        <w:gridCol w:w="1871"/>
      </w:tblGrid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</w:t>
            </w:r>
            <w:proofErr w:type="spellStart"/>
            <w:proofErr w:type="gramStart"/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</w:t>
            </w:r>
            <w:proofErr w:type="spellStart"/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Профессиональная квалификационная группа/квалификационный уровень </w:t>
            </w:r>
            <w:hyperlink r:id="rId11" w:anchor="P205" w:history="1">
              <w:r w:rsidRPr="007F72B1">
                <w:rPr>
                  <w:rFonts w:ascii="Times New Roman" w:eastAsia="Calibri" w:hAnsi="Times New Roman" w:cs="Times New Roman"/>
                  <w:color w:val="0000FF"/>
                  <w:sz w:val="26"/>
                  <w:lang w:eastAsia="en-US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Размеры окладов, руб.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Должности, отнесенные к профессионально-квалификационной группе (далее - ПКГ) «Общеотраслевые должности служащих первого уровня»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380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528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607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659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7125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0754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38</w:t>
            </w:r>
            <w:r w:rsidR="0007544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7125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738</w:t>
            </w:r>
            <w:r w:rsidR="0007544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0754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791</w:t>
            </w:r>
            <w:r w:rsidR="0007544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  <w:r w:rsidR="007452D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44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452D6" w:rsidP="007F72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8899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452D6" w:rsidP="007452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9143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</w:t>
            </w:r>
            <w:r w:rsidR="007452D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75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10</w:t>
            </w:r>
            <w:r w:rsidR="007452D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97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7F72B1" w:rsidRPr="007F72B1" w:rsidTr="007F72B1"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  <w:t>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Должности, отнесенные к ПКГ «Общеотраслевые профессии рабочих первого уровня»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 квалификационный уровень                               </w:t>
            </w:r>
            <w:r w:rsidRPr="007F72B1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  <w:t>техничка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452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  <w:t>5</w:t>
            </w:r>
            <w:r w:rsidR="007452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  <w:t>278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 w:rsidR="007452D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42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Должности, отнесенные к ПКГ «Общеотраслевые профессии рабочих второго уровня»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 квалификационный уровень                                </w:t>
            </w:r>
            <w:r w:rsidRPr="007F72B1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  <w:t>водитель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452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  <w:t>5</w:t>
            </w:r>
            <w:r w:rsidR="007452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  <w:lang w:eastAsia="en-US"/>
              </w:rPr>
              <w:t>547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452D6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607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452D6" w:rsidP="003543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660</w:t>
            </w:r>
            <w:r w:rsidR="003543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</w:p>
        </w:tc>
      </w:tr>
      <w:tr w:rsidR="007F72B1" w:rsidRPr="007F72B1" w:rsidTr="007F72B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bookmarkStart w:id="1" w:name="P201"/>
            <w:bookmarkEnd w:id="1"/>
            <w:r w:rsidRPr="007F72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 квалификационный уровень </w:t>
            </w:r>
            <w:hyperlink r:id="rId12" w:anchor="P206" w:history="1">
              <w:r w:rsidRPr="007F72B1">
                <w:rPr>
                  <w:rFonts w:ascii="Times New Roman" w:eastAsia="Calibri" w:hAnsi="Times New Roman" w:cs="Times New Roman"/>
                  <w:color w:val="0000FF"/>
                  <w:sz w:val="26"/>
                  <w:lang w:eastAsia="en-US"/>
                </w:rPr>
                <w:t>&lt;2&gt;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452D6" w:rsidP="000754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694</w:t>
            </w:r>
            <w:r w:rsidR="0007544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</w:p>
        </w:tc>
      </w:tr>
    </w:tbl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Примечание.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" w:name="P205"/>
      <w:bookmarkEnd w:id="2"/>
      <w:proofErr w:type="gram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&lt;1&gt; Квалификационный уровень определяется в соответствии с </w:t>
      </w:r>
      <w:hyperlink r:id="rId13" w:history="1">
        <w:r w:rsidRPr="007F72B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приказом</w:t>
        </w:r>
      </w:hyperlink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Министерства здравоохранения и социального развития Российской Федерации от 29 мая 2008 ода№247н «Об утверждении профессиональных квалификационных групп общеотраслевых должностей руководителей, специалистов и служащих», </w:t>
      </w:r>
      <w:hyperlink r:id="rId14" w:history="1">
        <w:r w:rsidRPr="007F72B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приказом</w:t>
        </w:r>
      </w:hyperlink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Министерства здравоохранения и социального развития Российской Федерации от 29 мая 2008 года №248н «Об утверждении профессиональных квалификационных групп общеотраслевых профессий рабочих».</w:t>
      </w:r>
      <w:proofErr w:type="gramEnd"/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3" w:name="P206"/>
      <w:bookmarkEnd w:id="3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&lt;2&gt; Должностной оклад </w:t>
      </w:r>
      <w:hyperlink r:id="rId15" w:anchor="P201" w:history="1">
        <w:r w:rsidRPr="007F72B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раздела</w:t>
        </w:r>
      </w:hyperlink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«4 квалификационный уровень» профессиональной квалификационной группы «Общеотраслевые профессии рабочих второго уровня» устанавливается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 Вопрос об установлении конкретному рабочему должностного оклада, предусмотренного </w:t>
      </w:r>
      <w:hyperlink r:id="rId16" w:anchor="P201" w:history="1">
        <w:r w:rsidRPr="007F72B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разделом</w:t>
        </w:r>
      </w:hyperlink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«4 квалификационный уровень» профессиональной квалификационной группы «Общеотраслевые профессии рабочих второго уровня», решается работодателем по согласованию с представительным органом работников с учетом квалификации, объема и </w:t>
      </w:r>
      <w:proofErr w:type="gramStart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>качества</w:t>
      </w:r>
      <w:proofErr w:type="gramEnd"/>
      <w:r w:rsidRPr="007F72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выполняемых им работ в пределах средств, направляемых на оплату труда. Указанная оплата может носить как постоянный, так и временный характер.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F72B1" w:rsidRPr="007F72B1" w:rsidRDefault="007F72B1" w:rsidP="007F72B1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 № </w:t>
      </w:r>
      <w:r w:rsidR="007452D6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GoBack"/>
      <w:bookmarkEnd w:id="4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Сельской Думы МО сельское поселение «Деревня </w:t>
      </w:r>
      <w:proofErr w:type="spellStart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угоново</w:t>
      </w:r>
      <w:proofErr w:type="spellEnd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7452D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от 01 октября</w:t>
      </w: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 xml:space="preserve"> 201</w:t>
      </w:r>
      <w:r w:rsidR="007452D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Депутаты Сельской Думы, принимавшие участие в заседании:</w:t>
      </w:r>
    </w:p>
    <w:p w:rsidR="007F72B1" w:rsidRPr="007F72B1" w:rsidRDefault="007F72B1" w:rsidP="007F7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2B1">
        <w:rPr>
          <w:rFonts w:ascii="Times New Roman" w:eastAsia="Times New Roman" w:hAnsi="Times New Roman" w:cs="Times New Roman"/>
          <w:sz w:val="24"/>
          <w:szCs w:val="24"/>
        </w:rPr>
        <w:t>Аваряскина</w:t>
      </w:r>
      <w:proofErr w:type="spellEnd"/>
      <w:r w:rsidRPr="007F72B1">
        <w:rPr>
          <w:rFonts w:ascii="Times New Roman" w:eastAsia="Times New Roman" w:hAnsi="Times New Roman" w:cs="Times New Roman"/>
          <w:sz w:val="24"/>
          <w:szCs w:val="24"/>
        </w:rPr>
        <w:t xml:space="preserve"> Н.П.,  Зотова Е.И., Фролова С.И,  </w:t>
      </w:r>
      <w:proofErr w:type="spellStart"/>
      <w:r w:rsidRPr="007F72B1">
        <w:rPr>
          <w:rFonts w:ascii="Times New Roman" w:eastAsia="Times New Roman" w:hAnsi="Times New Roman" w:cs="Times New Roman"/>
          <w:sz w:val="24"/>
          <w:szCs w:val="24"/>
        </w:rPr>
        <w:t>Лазарук</w:t>
      </w:r>
      <w:proofErr w:type="spellEnd"/>
      <w:r w:rsidRPr="007F72B1">
        <w:rPr>
          <w:rFonts w:ascii="Times New Roman" w:eastAsia="Times New Roman" w:hAnsi="Times New Roman" w:cs="Times New Roman"/>
          <w:sz w:val="24"/>
          <w:szCs w:val="24"/>
        </w:rPr>
        <w:t xml:space="preserve"> Е.М., Григорьев Н.Н. Васильева Е.П.</w:t>
      </w:r>
    </w:p>
    <w:p w:rsidR="007452D6" w:rsidRDefault="007F72B1" w:rsidP="007F7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Приглашенные лица</w:t>
      </w:r>
      <w:r w:rsidRPr="007F72B1">
        <w:rPr>
          <w:rFonts w:ascii="Times New Roman" w:eastAsia="Times New Roman" w:hAnsi="Times New Roman" w:cs="Times New Roman"/>
          <w:sz w:val="24"/>
          <w:szCs w:val="24"/>
        </w:rPr>
        <w:t xml:space="preserve">:            Рябцева Е.В.- Глава администрации СП «Деревня </w:t>
      </w:r>
      <w:proofErr w:type="spellStart"/>
      <w:r w:rsidRPr="007F72B1"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</w:p>
    <w:p w:rsidR="007452D6" w:rsidRDefault="007452D6" w:rsidP="007F7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 xml:space="preserve">ПОВЕСТКА ДНЯ:  </w:t>
      </w:r>
      <w:r w:rsidRPr="007F72B1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 w:rsidRPr="007F72B1"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sz w:val="24"/>
          <w:szCs w:val="24"/>
        </w:rPr>
        <w:t xml:space="preserve">»  от 05 декабря 2013 года №123р «Об установлении </w:t>
      </w:r>
      <w:proofErr w:type="gramStart"/>
      <w:r w:rsidRPr="007F72B1">
        <w:rPr>
          <w:rFonts w:ascii="Times New Roman" w:eastAsia="Times New Roman" w:hAnsi="Times New Roman" w:cs="Times New Roman"/>
          <w:sz w:val="24"/>
          <w:szCs w:val="24"/>
        </w:rPr>
        <w:t>системы оплаты труда работников органов местного самоуправления сельского</w:t>
      </w:r>
      <w:proofErr w:type="gramEnd"/>
      <w:r w:rsidRPr="007F72B1">
        <w:rPr>
          <w:rFonts w:ascii="Times New Roman" w:eastAsia="Times New Roman" w:hAnsi="Times New Roman" w:cs="Times New Roman"/>
          <w:sz w:val="24"/>
          <w:szCs w:val="24"/>
        </w:rPr>
        <w:t xml:space="preserve"> поселения «Деревня </w:t>
      </w:r>
      <w:proofErr w:type="spellStart"/>
      <w:r w:rsidRPr="007F72B1"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sz w:val="24"/>
          <w:szCs w:val="24"/>
        </w:rPr>
        <w:t>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рабочих»</w:t>
      </w: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Итоги голосования.</w:t>
      </w: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4012"/>
        <w:gridCol w:w="1515"/>
        <w:gridCol w:w="1577"/>
        <w:gridCol w:w="1829"/>
      </w:tblGrid>
      <w:tr w:rsidR="007F72B1" w:rsidRPr="007F72B1" w:rsidTr="007F72B1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Варианты голосования</w:t>
            </w:r>
          </w:p>
        </w:tc>
      </w:tr>
      <w:tr w:rsidR="007F72B1" w:rsidRPr="007F72B1" w:rsidTr="007F72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B1" w:rsidRPr="007F72B1" w:rsidRDefault="007F72B1" w:rsidP="007F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B1" w:rsidRPr="007F72B1" w:rsidRDefault="007F72B1" w:rsidP="007F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«воздержался»</w:t>
            </w:r>
          </w:p>
        </w:tc>
      </w:tr>
      <w:tr w:rsidR="007F72B1" w:rsidRPr="007F72B1" w:rsidTr="007F72B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Аваряскина</w:t>
            </w:r>
            <w:proofErr w:type="spellEnd"/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F72B1" w:rsidRPr="007F72B1" w:rsidTr="007F72B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Зотова Е.И.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F72B1" w:rsidRPr="007F72B1" w:rsidTr="007F72B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F72B1" w:rsidRPr="007F72B1" w:rsidTr="007F72B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Лазарук</w:t>
            </w:r>
            <w:proofErr w:type="spellEnd"/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F72B1" w:rsidRPr="007F72B1" w:rsidTr="007F72B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F72B1" w:rsidRPr="007F72B1" w:rsidTr="007F72B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72B1" w:rsidRPr="007F72B1" w:rsidTr="007F72B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F72B1" w:rsidRPr="007F72B1" w:rsidTr="007F72B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452D6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2B1" w:rsidRPr="007F72B1" w:rsidRDefault="007F72B1" w:rsidP="007F7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Постановили:</w:t>
      </w: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numPr>
          <w:ilvl w:val="0"/>
          <w:numId w:val="2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Утвердить решение по первому вопросу</w:t>
      </w:r>
    </w:p>
    <w:p w:rsidR="007F72B1" w:rsidRPr="007F72B1" w:rsidRDefault="007F72B1" w:rsidP="007F72B1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Глава МО сельского поселения</w:t>
      </w: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«Деревня </w:t>
      </w:r>
      <w:proofErr w:type="spellStart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Н.П. </w:t>
      </w:r>
      <w:proofErr w:type="spellStart"/>
      <w:r w:rsidRPr="007F72B1">
        <w:rPr>
          <w:rFonts w:ascii="Times New Roman" w:eastAsia="Times New Roman" w:hAnsi="Times New Roman" w:cs="Times New Roman"/>
          <w:b/>
          <w:sz w:val="24"/>
          <w:szCs w:val="24"/>
        </w:rPr>
        <w:t>Аваряскина</w:t>
      </w:r>
      <w:proofErr w:type="spellEnd"/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2B1" w:rsidRPr="007F72B1" w:rsidRDefault="007F72B1" w:rsidP="007F72B1">
      <w:pPr>
        <w:spacing w:after="0" w:line="240" w:lineRule="auto"/>
        <w:rPr>
          <w:rFonts w:ascii="Calibri" w:eastAsia="Times New Roman" w:hAnsi="Calibri" w:cs="Times New Roman"/>
        </w:rPr>
      </w:pPr>
    </w:p>
    <w:p w:rsidR="007F72B1" w:rsidRPr="007F72B1" w:rsidRDefault="007F72B1" w:rsidP="007F7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F72B1" w:rsidRPr="007F72B1" w:rsidRDefault="007F72B1" w:rsidP="007F72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B2A14" w:rsidRDefault="002B2A14"/>
    <w:sectPr w:rsidR="002B2A14" w:rsidSect="008B6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abstractNum w:abstractNumId="2">
    <w:nsid w:val="6BF32523"/>
    <w:multiLevelType w:val="multilevel"/>
    <w:tmpl w:val="C540B8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72B1"/>
    <w:rsid w:val="0007544B"/>
    <w:rsid w:val="002B2A14"/>
    <w:rsid w:val="003543B2"/>
    <w:rsid w:val="003D403C"/>
    <w:rsid w:val="007452D6"/>
    <w:rsid w:val="007F72B1"/>
    <w:rsid w:val="0080226C"/>
    <w:rsid w:val="008B6FE9"/>
    <w:rsid w:val="0097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7E143E319DE84134D363C562B756776CF7E6A414C448FC7D379829D0049A80zFe5F" TargetMode="External"/><Relationship Id="rId13" Type="http://schemas.openxmlformats.org/officeDocument/2006/relationships/hyperlink" Target="consultantplus://offline/ref=3C7E143E319DE84134D37DC874DB087963F8B9AF15CB1CA42D31CF76z8e0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7E143E319DE84134D37DC874DB08796AF4B1AF16C641AE2568C374870D90D7B2B56298691F96A9z6eAF" TargetMode="External"/><Relationship Id="rId12" Type="http://schemas.openxmlformats.org/officeDocument/2006/relationships/hyperlink" Target="file:///C:\Users\User\Desktop\&#1052;&#1086;&#1080;%20&#1076;&#1086;&#1082;&#1091;&#1084;&#1077;&#1085;&#1090;&#1099;\&#1044;&#1054;&#1050;&#1059;&#1052;&#1045;&#1053;&#1058;&#1067;%20&#1056;&#1071;&#1041;&#1062;&#1045;&#1042;%20&#1048;.&#1048;\&#1054;&#1055;&#1051;&#1040;&#1058;&#1040;%20&#1058;&#1056;&#1059;&#1044;&#1040;%20&#1055;&#1054;&#1051;&#1054;&#1046;&#1045;&#1053;&#1048;&#1071;\&#1056;&#1057;&#1044;%20&#8470;%2079%20&#1086;&#1090;%2025.12.2017&#1075;.%20%20&#1048;&#1047;&#1052;&#1045;&#1053;&#1045;&#1053;&#1048;&#1071;%20&#1042;%20&#1057;&#1048;&#1057;&#1058;&#1045;&#1052;&#1059;%20&#1054;&#1055;&#1051;&#1040;&#1058;&#1067;%20&#1058;&#1056;&#1059;&#1044;&#1040;%20%20&#1091;&#1074;&#1077;&#1083;&#1080;&#1095;.%20&#1079;&#1072;&#1088;&#1087;&#1083;&#1072;&#1090;&#1099;%20%20&#1085;&#1072;%204%25%20%20&#1074;&#1086;&#1076;&#1080;&#1090;.,%20&#1101;&#1082;&#1089;&#1087;&#1077;&#1088;&#1090;&#1072;&#1084;,%20&#1091;&#1073;&#1086;&#1088;&#1097;.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User\Desktop\&#1052;&#1086;&#1080;%20&#1076;&#1086;&#1082;&#1091;&#1084;&#1077;&#1085;&#1090;&#1099;\&#1044;&#1054;&#1050;&#1059;&#1052;&#1045;&#1053;&#1058;&#1067;%20&#1056;&#1071;&#1041;&#1062;&#1045;&#1042;%20&#1048;.&#1048;\&#1054;&#1055;&#1051;&#1040;&#1058;&#1040;%20&#1058;&#1056;&#1059;&#1044;&#1040;%20&#1055;&#1054;&#1051;&#1054;&#1046;&#1045;&#1053;&#1048;&#1071;\&#1056;&#1057;&#1044;%20&#8470;%2079%20&#1086;&#1090;%2025.12.2017&#1075;.%20%20&#1048;&#1047;&#1052;&#1045;&#1053;&#1045;&#1053;&#1048;&#1071;%20&#1042;%20&#1057;&#1048;&#1057;&#1058;&#1045;&#1052;&#1059;%20&#1054;&#1055;&#1051;&#1040;&#1058;&#1067;%20&#1058;&#1056;&#1059;&#1044;&#1040;%20%20&#1091;&#1074;&#1077;&#1083;&#1080;&#1095;.%20&#1079;&#1072;&#1088;&#1087;&#1083;&#1072;&#1090;&#1099;%20%20&#1085;&#1072;%204%25%20%20&#1074;&#1086;&#1076;&#1080;&#1090;.,%20&#1101;&#1082;&#1089;&#1087;&#1077;&#1088;&#1090;&#1072;&#1084;,%20&#1091;&#1073;&#1086;&#1088;&#1097;..doc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file:///C:\Users\User\Desktop\&#1052;&#1086;&#1080;%20&#1076;&#1086;&#1082;&#1091;&#1084;&#1077;&#1085;&#1090;&#1099;\&#1044;&#1054;&#1050;&#1059;&#1052;&#1045;&#1053;&#1058;&#1067;%20&#1056;&#1071;&#1041;&#1062;&#1045;&#1042;%20&#1048;.&#1048;\&#1054;&#1055;&#1051;&#1040;&#1058;&#1040;%20&#1058;&#1056;&#1059;&#1044;&#1040;%20&#1055;&#1054;&#1051;&#1054;&#1046;&#1045;&#1053;&#1048;&#1071;\&#1056;&#1057;&#1044;%20&#8470;%2079%20&#1086;&#1090;%2025.12.2017&#1075;.%20%20&#1048;&#1047;&#1052;&#1045;&#1053;&#1045;&#1053;&#1048;&#1071;%20&#1042;%20&#1057;&#1048;&#1057;&#1058;&#1045;&#1052;&#1059;%20&#1054;&#1055;&#1051;&#1040;&#1058;&#1067;%20&#1058;&#1056;&#1059;&#1044;&#1040;%20%20&#1091;&#1074;&#1077;&#1083;&#1080;&#1095;.%20&#1079;&#1072;&#1088;&#1087;&#1083;&#1072;&#1090;&#1099;%20%20&#1085;&#1072;%204%25%20%20&#1074;&#1086;&#1076;&#1080;&#1090;.,%20&#1101;&#1082;&#1089;&#1087;&#1077;&#1088;&#1090;&#1072;&#1084;,%20&#1091;&#1073;&#1086;&#1088;&#1097;..doc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C:\Users\User\Desktop\&#1052;&#1086;&#1080;%20&#1076;&#1086;&#1082;&#1091;&#1084;&#1077;&#1085;&#1090;&#1099;\&#1044;&#1054;&#1050;&#1059;&#1052;&#1045;&#1053;&#1058;&#1067;%20&#1056;&#1071;&#1041;&#1062;&#1045;&#1042;%20&#1048;.&#1048;\&#1054;&#1055;&#1051;&#1040;&#1058;&#1040;%20&#1058;&#1056;&#1059;&#1044;&#1040;%20&#1055;&#1054;&#1051;&#1054;&#1046;&#1045;&#1053;&#1048;&#1071;\&#1056;&#1057;&#1044;%20&#8470;%2079%20&#1086;&#1090;%2025.12.2017&#1075;.%20%20&#1048;&#1047;&#1052;&#1045;&#1053;&#1045;&#1053;&#1048;&#1071;%20&#1042;%20&#1057;&#1048;&#1057;&#1058;&#1045;&#1052;&#1059;%20&#1054;&#1055;&#1051;&#1040;&#1058;&#1067;%20&#1058;&#1056;&#1059;&#1044;&#1040;%20%20&#1091;&#1074;&#1077;&#1083;&#1080;&#1095;.%20&#1079;&#1072;&#1088;&#1087;&#1083;&#1072;&#1090;&#1099;%20%20&#1085;&#1072;%204%25%20%20&#1074;&#1086;&#1076;&#1080;&#1090;.,%20&#1101;&#1082;&#1089;&#1087;&#1077;&#1088;&#1090;&#1072;&#1084;,%20&#1091;&#1073;&#1086;&#1088;&#1097;..doc" TargetMode="External"/><Relationship Id="rId10" Type="http://schemas.openxmlformats.org/officeDocument/2006/relationships/hyperlink" Target="consultantplus://offline/ref=1BF1ACB4AE142CFB0BDA87D9BEE9F0DC182D527EB295FB9C2C4B5449FD75FF6EY1x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7E143E319DE84134D363C562B756776CF7E6A419C74CF079379829D0049A80zFe5F" TargetMode="External"/><Relationship Id="rId14" Type="http://schemas.openxmlformats.org/officeDocument/2006/relationships/hyperlink" Target="consultantplus://offline/ref=3C7E143E319DE84134D37DC874DB08796CF5BDAE11CB1CA42D31CF76z8e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2019-10-31T09:05:00Z</cp:lastPrinted>
  <dcterms:created xsi:type="dcterms:W3CDTF">2019-10-30T07:31:00Z</dcterms:created>
  <dcterms:modified xsi:type="dcterms:W3CDTF">2019-11-07T07:12:00Z</dcterms:modified>
</cp:coreProperties>
</file>